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Pr="008044FB" w:rsidRDefault="001713E7" w:rsidP="001713E7">
      <w:pPr>
        <w:jc w:val="center"/>
        <w:rPr>
          <w:rFonts w:ascii="Century Gothic" w:hAnsi="Century Gothic" w:cs="Tahoma"/>
          <w:sz w:val="24"/>
        </w:rPr>
      </w:pPr>
      <w:r w:rsidRPr="008044FB">
        <w:rPr>
          <w:rFonts w:ascii="Century Gothic" w:hAnsi="Century Gothic" w:cs="Tahoma"/>
          <w:sz w:val="24"/>
        </w:rPr>
        <w:t>Logo o nombre de la prueba</w:t>
      </w: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sz w:val="28"/>
        </w:rPr>
      </w:pPr>
      <w:r w:rsidRPr="008044FB">
        <w:rPr>
          <w:rFonts w:ascii="Century Gothic" w:hAnsi="Century Gothic" w:cs="Tahoma"/>
          <w:sz w:val="28"/>
        </w:rPr>
        <w:t>Fecha</w:t>
      </w:r>
    </w:p>
    <w:p w:rsidR="001713E7" w:rsidRPr="008044FB" w:rsidRDefault="001713E7" w:rsidP="001713E7">
      <w:pPr>
        <w:rPr>
          <w:rFonts w:ascii="Century Gothic" w:hAnsi="Century Gothic" w:cs="Tahoma"/>
          <w:sz w:val="44"/>
        </w:rPr>
      </w:pPr>
    </w:p>
    <w:p w:rsidR="001713E7" w:rsidRPr="008044FB" w:rsidRDefault="001713E7" w:rsidP="001713E7">
      <w:pPr>
        <w:jc w:val="center"/>
        <w:rPr>
          <w:rFonts w:ascii="Century Gothic" w:hAnsi="Century Gothic" w:cs="Tahoma"/>
          <w:b/>
          <w:sz w:val="44"/>
        </w:rPr>
      </w:pPr>
      <w:r w:rsidRPr="008044FB">
        <w:rPr>
          <w:rFonts w:ascii="Century Gothic" w:hAnsi="Century Gothic" w:cs="Tahoma"/>
          <w:b/>
          <w:sz w:val="44"/>
        </w:rPr>
        <w:t>REGLAMENTO PARTICULAR</w:t>
      </w: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sz w:val="28"/>
        </w:rPr>
      </w:pPr>
      <w:r w:rsidRPr="008044FB">
        <w:rPr>
          <w:rFonts w:ascii="Century Gothic" w:hAnsi="Century Gothic" w:cs="Tahoma"/>
          <w:sz w:val="28"/>
        </w:rPr>
        <w:t>Puntuable para</w:t>
      </w:r>
    </w:p>
    <w:p w:rsidR="001713E7" w:rsidRPr="008044FB" w:rsidRDefault="001713E7" w:rsidP="001713E7">
      <w:pPr>
        <w:jc w:val="center"/>
        <w:rPr>
          <w:rFonts w:ascii="Century Gothic" w:hAnsi="Century Gothic" w:cs="Tahoma"/>
        </w:rPr>
      </w:pPr>
    </w:p>
    <w:p w:rsidR="0081449C" w:rsidRPr="009367B8" w:rsidRDefault="001713E7" w:rsidP="001713E7">
      <w:pPr>
        <w:jc w:val="center"/>
        <w:rPr>
          <w:rFonts w:ascii="Century Gothic" w:hAnsi="Century Gothic" w:cs="Tahoma"/>
          <w:b/>
          <w:sz w:val="44"/>
        </w:rPr>
      </w:pPr>
      <w:r w:rsidRPr="009367B8">
        <w:rPr>
          <w:rFonts w:ascii="Century Gothic" w:hAnsi="Century Gothic" w:cs="Tahoma"/>
          <w:b/>
          <w:sz w:val="44"/>
        </w:rPr>
        <w:t>Ca</w:t>
      </w:r>
      <w:r w:rsidR="00781CE9">
        <w:rPr>
          <w:rFonts w:ascii="Century Gothic" w:hAnsi="Century Gothic" w:cs="Tahoma"/>
          <w:b/>
          <w:sz w:val="44"/>
        </w:rPr>
        <w:t>mpeonato de Cantabria de Rallysprint</w:t>
      </w:r>
      <w:r w:rsidRPr="009367B8">
        <w:rPr>
          <w:rFonts w:ascii="Century Gothic" w:hAnsi="Century Gothic" w:cs="Tahoma"/>
          <w:b/>
          <w:sz w:val="44"/>
        </w:rPr>
        <w:t xml:space="preserve"> </w:t>
      </w: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Pr="001713E7" w:rsidRDefault="001713E7" w:rsidP="001713E7">
      <w:pPr>
        <w:rPr>
          <w:rFonts w:ascii="Arial" w:hAnsi="Arial" w:cs="Arial"/>
        </w:rPr>
      </w:pPr>
    </w:p>
    <w:p w:rsidR="001713E7" w:rsidRPr="001713E7" w:rsidRDefault="001713E7" w:rsidP="001713E7">
      <w:pPr>
        <w:rPr>
          <w:rFonts w:ascii="Arial" w:hAnsi="Arial" w:cs="Arial"/>
        </w:rPr>
      </w:pPr>
      <w:r>
        <w:rPr>
          <w:noProof/>
          <w:lang w:eastAsia="es-ES"/>
        </w:rPr>
        <w:drawing>
          <wp:anchor distT="0" distB="0" distL="114300" distR="114300" simplePos="0" relativeHeight="251659264" behindDoc="0" locked="0" layoutInCell="1" allowOverlap="1" wp14:anchorId="0A410590" wp14:editId="7B7F0EF8">
            <wp:simplePos x="0" y="0"/>
            <wp:positionH relativeFrom="margin">
              <wp:align>center</wp:align>
            </wp:positionH>
            <wp:positionV relativeFrom="paragraph">
              <wp:posOffset>145415</wp:posOffset>
            </wp:positionV>
            <wp:extent cx="4363720" cy="661670"/>
            <wp:effectExtent l="0" t="0" r="0" b="5080"/>
            <wp:wrapThrough wrapText="bothSides">
              <wp:wrapPolygon edited="0">
                <wp:start x="1509" y="0"/>
                <wp:lineTo x="0" y="16791"/>
                <wp:lineTo x="0" y="19278"/>
                <wp:lineTo x="283" y="21144"/>
                <wp:lineTo x="4243" y="21144"/>
                <wp:lineTo x="4149" y="19900"/>
                <wp:lineTo x="21499" y="14303"/>
                <wp:lineTo x="21499" y="6841"/>
                <wp:lineTo x="3678" y="0"/>
                <wp:lineTo x="1509"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3720" cy="661670"/>
                    </a:xfrm>
                    <a:prstGeom prst="rect">
                      <a:avLst/>
                    </a:prstGeom>
                  </pic:spPr>
                </pic:pic>
              </a:graphicData>
            </a:graphic>
            <wp14:sizeRelH relativeFrom="page">
              <wp14:pctWidth>0</wp14:pctWidth>
            </wp14:sizeRelH>
            <wp14:sizeRelV relativeFrom="page">
              <wp14:pctHeight>0</wp14:pctHeight>
            </wp14:sizeRelV>
          </wp:anchor>
        </w:drawing>
      </w:r>
    </w:p>
    <w:p w:rsidR="001713E7" w:rsidRPr="001713E7" w:rsidRDefault="001713E7" w:rsidP="001713E7">
      <w:pPr>
        <w:rPr>
          <w:rFonts w:ascii="Arial" w:hAnsi="Arial" w:cs="Arial"/>
        </w:rPr>
      </w:pPr>
    </w:p>
    <w:p w:rsidR="001713E7" w:rsidRPr="001713E7" w:rsidRDefault="001713E7" w:rsidP="001713E7">
      <w:pPr>
        <w:rPr>
          <w:rFonts w:ascii="Arial" w:hAnsi="Arial" w:cs="Arial"/>
        </w:rPr>
      </w:pPr>
    </w:p>
    <w:p w:rsidR="001713E7" w:rsidRPr="001713E7" w:rsidRDefault="001713E7" w:rsidP="001713E7">
      <w:pPr>
        <w:rPr>
          <w:rFonts w:ascii="Arial" w:hAnsi="Arial" w:cs="Arial"/>
        </w:rPr>
      </w:pPr>
    </w:p>
    <w:p w:rsidR="001713E7" w:rsidRPr="001713E7" w:rsidRDefault="001713E7" w:rsidP="001713E7">
      <w:pPr>
        <w:rPr>
          <w:rFonts w:ascii="Arial" w:hAnsi="Arial" w:cs="Arial"/>
        </w:rPr>
      </w:pPr>
    </w:p>
    <w:p w:rsidR="001713E7" w:rsidRDefault="001713E7" w:rsidP="001713E7">
      <w:pPr>
        <w:rPr>
          <w:rFonts w:ascii="Arial" w:hAnsi="Arial" w:cs="Arial"/>
        </w:rPr>
      </w:pPr>
    </w:p>
    <w:p w:rsidR="001713E7" w:rsidRPr="00366557" w:rsidRDefault="001713E7" w:rsidP="001713E7">
      <w:pPr>
        <w:jc w:val="center"/>
        <w:rPr>
          <w:rFonts w:ascii="Century Gothic" w:hAnsi="Century Gothic" w:cs="Tahoma"/>
          <w:b/>
          <w:sz w:val="28"/>
        </w:rPr>
      </w:pPr>
      <w:r w:rsidRPr="00366557">
        <w:rPr>
          <w:rFonts w:ascii="Century Gothic" w:hAnsi="Century Gothic" w:cs="Tahoma"/>
          <w:b/>
          <w:sz w:val="28"/>
        </w:rPr>
        <w:t>Organiza:</w:t>
      </w: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rPr>
      </w:pPr>
      <w:r w:rsidRPr="008044FB">
        <w:rPr>
          <w:rFonts w:ascii="Century Gothic" w:hAnsi="Century Gothic" w:cs="Tahoma"/>
        </w:rPr>
        <w:t>LOGO ORGANIZADOR</w:t>
      </w: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rPr>
          <w:rFonts w:ascii="Arial" w:hAnsi="Arial" w:cs="Arial"/>
        </w:rPr>
      </w:pPr>
    </w:p>
    <w:p w:rsidR="001713E7" w:rsidRPr="00A828AC" w:rsidRDefault="00D25668" w:rsidP="001713E7">
      <w:pPr>
        <w:rPr>
          <w:rFonts w:ascii="Century Gothic" w:hAnsi="Century Gothic" w:cs="Arial"/>
          <w:b/>
          <w:color w:val="0070C0"/>
          <w:sz w:val="28"/>
        </w:rPr>
      </w:pPr>
      <w:r w:rsidRPr="00A828AC">
        <w:rPr>
          <w:rFonts w:ascii="Century Gothic" w:hAnsi="Century Gothic" w:cs="Arial"/>
          <w:b/>
          <w:color w:val="0070C0"/>
          <w:sz w:val="28"/>
        </w:rPr>
        <w:t>Índice</w:t>
      </w:r>
    </w:p>
    <w:p w:rsidR="00A828AC" w:rsidRPr="00A828AC" w:rsidRDefault="00127910">
      <w:pPr>
        <w:pStyle w:val="TDC1"/>
        <w:tabs>
          <w:tab w:val="left" w:pos="880"/>
          <w:tab w:val="right" w:leader="dot" w:pos="10456"/>
        </w:tabs>
        <w:rPr>
          <w:rFonts w:ascii="Century Gothic" w:eastAsiaTheme="minorEastAsia" w:hAnsi="Century Gothic"/>
          <w:noProof/>
          <w:sz w:val="28"/>
          <w:szCs w:val="28"/>
          <w:lang w:eastAsia="es-ES"/>
        </w:rPr>
      </w:pPr>
      <w:r w:rsidRPr="00A828AC">
        <w:rPr>
          <w:rFonts w:ascii="Century Gothic" w:hAnsi="Century Gothic" w:cs="Arial"/>
          <w:sz w:val="28"/>
          <w:szCs w:val="28"/>
        </w:rPr>
        <w:fldChar w:fldCharType="begin"/>
      </w:r>
      <w:r w:rsidRPr="00A828AC">
        <w:rPr>
          <w:rFonts w:ascii="Century Gothic" w:hAnsi="Century Gothic" w:cs="Arial"/>
          <w:sz w:val="28"/>
          <w:szCs w:val="28"/>
        </w:rPr>
        <w:instrText xml:space="preserve"> TOC \o "1-1" \h \z \u </w:instrText>
      </w:r>
      <w:r w:rsidRPr="00A828AC">
        <w:rPr>
          <w:rFonts w:ascii="Century Gothic" w:hAnsi="Century Gothic" w:cs="Arial"/>
          <w:sz w:val="28"/>
          <w:szCs w:val="28"/>
        </w:rPr>
        <w:fldChar w:fldCharType="separate"/>
      </w:r>
      <w:hyperlink w:anchor="_Toc220065410" w:history="1">
        <w:r w:rsidR="00A828AC" w:rsidRPr="00A828AC">
          <w:rPr>
            <w:rStyle w:val="Hipervnculo"/>
            <w:rFonts w:ascii="Century Gothic" w:hAnsi="Century Gothic"/>
            <w:b/>
            <w:noProof/>
            <w:sz w:val="28"/>
            <w:szCs w:val="28"/>
          </w:rPr>
          <w:t xml:space="preserve">Art. 1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Organización</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_Toc220065410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4</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880"/>
          <w:tab w:val="right" w:leader="dot" w:pos="10456"/>
        </w:tabs>
        <w:rPr>
          <w:rFonts w:ascii="Century Gothic" w:eastAsiaTheme="minorEastAsia" w:hAnsi="Century Gothic"/>
          <w:noProof/>
          <w:sz w:val="28"/>
          <w:szCs w:val="28"/>
          <w:lang w:eastAsia="es-ES"/>
        </w:rPr>
      </w:pPr>
      <w:hyperlink w:anchor="_Toc220065411" w:history="1">
        <w:r w:rsidR="00A828AC" w:rsidRPr="00A828AC">
          <w:rPr>
            <w:rStyle w:val="Hipervnculo"/>
            <w:rFonts w:ascii="Century Gothic" w:hAnsi="Century Gothic"/>
            <w:b/>
            <w:noProof/>
            <w:sz w:val="28"/>
            <w:szCs w:val="28"/>
          </w:rPr>
          <w:t xml:space="preserve">Art. 2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Reglamentos Aplicables</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_Toc220065411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5</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880"/>
          <w:tab w:val="right" w:leader="dot" w:pos="10456"/>
        </w:tabs>
        <w:rPr>
          <w:rFonts w:ascii="Century Gothic" w:eastAsiaTheme="minorEastAsia" w:hAnsi="Century Gothic"/>
          <w:noProof/>
          <w:sz w:val="28"/>
          <w:szCs w:val="28"/>
          <w:lang w:eastAsia="es-ES"/>
        </w:rPr>
      </w:pPr>
      <w:hyperlink w:anchor="_Toc220065412" w:history="1">
        <w:r w:rsidR="00A828AC" w:rsidRPr="00A828AC">
          <w:rPr>
            <w:rStyle w:val="Hipervnculo"/>
            <w:rFonts w:ascii="Century Gothic" w:hAnsi="Century Gothic"/>
            <w:b/>
            <w:noProof/>
            <w:sz w:val="28"/>
            <w:szCs w:val="28"/>
          </w:rPr>
          <w:t xml:space="preserve">Art. 3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Puntuabilidad</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_Toc220065412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5</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880"/>
          <w:tab w:val="right" w:leader="dot" w:pos="10456"/>
        </w:tabs>
        <w:rPr>
          <w:rFonts w:ascii="Century Gothic" w:eastAsiaTheme="minorEastAsia" w:hAnsi="Century Gothic"/>
          <w:noProof/>
          <w:sz w:val="28"/>
          <w:szCs w:val="28"/>
          <w:lang w:eastAsia="es-ES"/>
        </w:rPr>
      </w:pPr>
      <w:hyperlink w:anchor="_Toc220065413" w:history="1">
        <w:r w:rsidR="00A828AC" w:rsidRPr="00A828AC">
          <w:rPr>
            <w:rStyle w:val="Hipervnculo"/>
            <w:rFonts w:ascii="Century Gothic" w:hAnsi="Century Gothic"/>
            <w:b/>
            <w:noProof/>
            <w:sz w:val="28"/>
            <w:szCs w:val="28"/>
          </w:rPr>
          <w:t xml:space="preserve">Art. 4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Oficiales</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_Toc220065413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5</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880"/>
          <w:tab w:val="right" w:leader="dot" w:pos="10456"/>
        </w:tabs>
        <w:rPr>
          <w:rFonts w:ascii="Century Gothic" w:eastAsiaTheme="minorEastAsia" w:hAnsi="Century Gothic"/>
          <w:noProof/>
          <w:sz w:val="28"/>
          <w:szCs w:val="28"/>
          <w:lang w:eastAsia="es-ES"/>
        </w:rPr>
      </w:pPr>
      <w:hyperlink w:anchor="_Toc220065414" w:history="1">
        <w:r w:rsidR="00A828AC" w:rsidRPr="00A828AC">
          <w:rPr>
            <w:rStyle w:val="Hipervnculo"/>
            <w:rFonts w:ascii="Century Gothic" w:hAnsi="Century Gothic"/>
            <w:b/>
            <w:noProof/>
            <w:sz w:val="28"/>
            <w:szCs w:val="28"/>
          </w:rPr>
          <w:t xml:space="preserve">Art. 5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Descripción</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_Toc220065414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6</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880"/>
          <w:tab w:val="right" w:leader="dot" w:pos="10456"/>
        </w:tabs>
        <w:rPr>
          <w:rFonts w:ascii="Century Gothic" w:eastAsiaTheme="minorEastAsia" w:hAnsi="Century Gothic"/>
          <w:noProof/>
          <w:sz w:val="28"/>
          <w:szCs w:val="28"/>
          <w:lang w:eastAsia="es-ES"/>
        </w:rPr>
      </w:pPr>
      <w:hyperlink w:anchor="_Toc220065415" w:history="1">
        <w:r w:rsidR="00A828AC" w:rsidRPr="00A828AC">
          <w:rPr>
            <w:rStyle w:val="Hipervnculo"/>
            <w:rFonts w:ascii="Century Gothic" w:hAnsi="Century Gothic"/>
            <w:b/>
            <w:noProof/>
            <w:sz w:val="28"/>
            <w:szCs w:val="28"/>
          </w:rPr>
          <w:t xml:space="preserve">Art. 6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Vehículos Admitidos</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_Toc220065415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7</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880"/>
          <w:tab w:val="right" w:leader="dot" w:pos="10456"/>
        </w:tabs>
        <w:rPr>
          <w:rFonts w:ascii="Century Gothic" w:eastAsiaTheme="minorEastAsia" w:hAnsi="Century Gothic"/>
          <w:noProof/>
          <w:sz w:val="28"/>
          <w:szCs w:val="28"/>
          <w:lang w:eastAsia="es-ES"/>
        </w:rPr>
      </w:pPr>
      <w:hyperlink w:anchor="_Toc220065416" w:history="1">
        <w:r w:rsidR="00A828AC" w:rsidRPr="00A828AC">
          <w:rPr>
            <w:rStyle w:val="Hipervnculo"/>
            <w:rFonts w:ascii="Century Gothic" w:hAnsi="Century Gothic"/>
            <w:b/>
            <w:noProof/>
            <w:sz w:val="28"/>
            <w:szCs w:val="28"/>
          </w:rPr>
          <w:t xml:space="preserve">Art. 7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Solicitud de Inscripción</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_Toc220065416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9</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880"/>
          <w:tab w:val="right" w:leader="dot" w:pos="10456"/>
        </w:tabs>
        <w:rPr>
          <w:rFonts w:ascii="Century Gothic" w:eastAsiaTheme="minorEastAsia" w:hAnsi="Century Gothic"/>
          <w:noProof/>
          <w:sz w:val="28"/>
          <w:szCs w:val="28"/>
          <w:lang w:eastAsia="es-ES"/>
        </w:rPr>
      </w:pPr>
      <w:hyperlink w:anchor="_Toc220065417" w:history="1">
        <w:r w:rsidR="00A828AC" w:rsidRPr="00A828AC">
          <w:rPr>
            <w:rStyle w:val="Hipervnculo"/>
            <w:rFonts w:ascii="Century Gothic" w:hAnsi="Century Gothic"/>
            <w:b/>
            <w:noProof/>
            <w:sz w:val="28"/>
            <w:szCs w:val="28"/>
          </w:rPr>
          <w:t xml:space="preserve">Art. 8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Derechos de Inscripción</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_Toc220065417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9</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880"/>
          <w:tab w:val="right" w:leader="dot" w:pos="10456"/>
        </w:tabs>
        <w:rPr>
          <w:rFonts w:ascii="Century Gothic" w:eastAsiaTheme="minorEastAsia" w:hAnsi="Century Gothic"/>
          <w:noProof/>
          <w:sz w:val="28"/>
          <w:szCs w:val="28"/>
          <w:lang w:eastAsia="es-ES"/>
        </w:rPr>
      </w:pPr>
      <w:hyperlink w:anchor="_Toc220065418" w:history="1">
        <w:r w:rsidR="00A828AC" w:rsidRPr="00A828AC">
          <w:rPr>
            <w:rStyle w:val="Hipervnculo"/>
            <w:rFonts w:ascii="Century Gothic" w:hAnsi="Century Gothic"/>
            <w:b/>
            <w:noProof/>
            <w:sz w:val="28"/>
            <w:szCs w:val="28"/>
          </w:rPr>
          <w:t xml:space="preserve">Art. 9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Publicidad</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_Toc220065418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10</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1100"/>
          <w:tab w:val="right" w:leader="dot" w:pos="10456"/>
        </w:tabs>
        <w:rPr>
          <w:rFonts w:ascii="Century Gothic" w:eastAsiaTheme="minorEastAsia" w:hAnsi="Century Gothic"/>
          <w:noProof/>
          <w:sz w:val="28"/>
          <w:szCs w:val="28"/>
          <w:lang w:eastAsia="es-ES"/>
        </w:rPr>
      </w:pPr>
      <w:hyperlink w:anchor="_Toc220065419" w:history="1">
        <w:r w:rsidR="00A828AC" w:rsidRPr="00A828AC">
          <w:rPr>
            <w:rStyle w:val="Hipervnculo"/>
            <w:rFonts w:ascii="Century Gothic" w:hAnsi="Century Gothic"/>
            <w:b/>
            <w:noProof/>
            <w:sz w:val="28"/>
            <w:szCs w:val="28"/>
          </w:rPr>
          <w:t xml:space="preserve">Art. 10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Varios</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_Toc220065419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11</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1100"/>
          <w:tab w:val="right" w:leader="dot" w:pos="10456"/>
        </w:tabs>
        <w:rPr>
          <w:rFonts w:ascii="Century Gothic" w:eastAsiaTheme="minorEastAsia" w:hAnsi="Century Gothic"/>
          <w:noProof/>
          <w:sz w:val="28"/>
          <w:szCs w:val="28"/>
          <w:lang w:eastAsia="es-ES"/>
        </w:rPr>
      </w:pPr>
      <w:hyperlink w:anchor="_Toc220065420" w:history="1">
        <w:r w:rsidR="00A828AC" w:rsidRPr="00A828AC">
          <w:rPr>
            <w:rStyle w:val="Hipervnculo"/>
            <w:rFonts w:ascii="Century Gothic" w:hAnsi="Century Gothic"/>
            <w:b/>
            <w:noProof/>
            <w:sz w:val="28"/>
            <w:szCs w:val="28"/>
          </w:rPr>
          <w:t xml:space="preserve">Art. 11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Itinerario Horario</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_Toc220065420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13</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1100"/>
          <w:tab w:val="right" w:leader="dot" w:pos="10456"/>
        </w:tabs>
        <w:rPr>
          <w:rFonts w:ascii="Century Gothic" w:eastAsiaTheme="minorEastAsia" w:hAnsi="Century Gothic"/>
          <w:noProof/>
          <w:sz w:val="28"/>
          <w:szCs w:val="28"/>
          <w:lang w:eastAsia="es-ES"/>
        </w:rPr>
      </w:pPr>
      <w:hyperlink w:anchor="_Toc220065421" w:history="1">
        <w:r w:rsidR="00A828AC" w:rsidRPr="00A828AC">
          <w:rPr>
            <w:rStyle w:val="Hipervnculo"/>
            <w:rFonts w:ascii="Century Gothic" w:hAnsi="Century Gothic"/>
            <w:b/>
            <w:noProof/>
            <w:sz w:val="28"/>
            <w:szCs w:val="28"/>
          </w:rPr>
          <w:t xml:space="preserve">Art. 12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Trofeos y Premios</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_Toc220065421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14</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1100"/>
          <w:tab w:val="right" w:leader="dot" w:pos="10456"/>
        </w:tabs>
        <w:rPr>
          <w:rFonts w:ascii="Century Gothic" w:eastAsiaTheme="minorEastAsia" w:hAnsi="Century Gothic"/>
          <w:noProof/>
          <w:sz w:val="28"/>
          <w:szCs w:val="28"/>
          <w:lang w:eastAsia="es-ES"/>
        </w:rPr>
      </w:pPr>
      <w:hyperlink w:anchor="_Toc220065422" w:history="1">
        <w:r w:rsidR="00A828AC" w:rsidRPr="00A828AC">
          <w:rPr>
            <w:rStyle w:val="Hipervnculo"/>
            <w:rFonts w:ascii="Century Gothic" w:hAnsi="Century Gothic"/>
            <w:b/>
            <w:noProof/>
            <w:sz w:val="28"/>
            <w:szCs w:val="28"/>
          </w:rPr>
          <w:t xml:space="preserve">Art. 13 </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Reconocimientos</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_Toc220065422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15</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1100"/>
          <w:tab w:val="right" w:leader="dot" w:pos="10456"/>
        </w:tabs>
        <w:rPr>
          <w:rFonts w:ascii="Century Gothic" w:eastAsiaTheme="minorEastAsia" w:hAnsi="Century Gothic"/>
          <w:noProof/>
          <w:sz w:val="28"/>
          <w:szCs w:val="28"/>
          <w:lang w:eastAsia="es-ES"/>
        </w:rPr>
      </w:pPr>
      <w:hyperlink w:anchor="_Toc220065423" w:history="1">
        <w:r w:rsidR="00A828AC" w:rsidRPr="00A828AC">
          <w:rPr>
            <w:rStyle w:val="Hipervnculo"/>
            <w:rFonts w:ascii="Century Gothic" w:hAnsi="Century Gothic"/>
            <w:b/>
            <w:noProof/>
            <w:sz w:val="28"/>
            <w:szCs w:val="28"/>
          </w:rPr>
          <w:t>Art. 14</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Sistema GPS</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_Toc220065423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15</w:t>
        </w:r>
        <w:r w:rsidR="00A828AC" w:rsidRPr="00A828AC">
          <w:rPr>
            <w:rFonts w:ascii="Century Gothic" w:hAnsi="Century Gothic"/>
            <w:noProof/>
            <w:webHidden/>
            <w:sz w:val="28"/>
            <w:szCs w:val="28"/>
          </w:rPr>
          <w:fldChar w:fldCharType="end"/>
        </w:r>
      </w:hyperlink>
    </w:p>
    <w:p w:rsidR="00A828AC" w:rsidRPr="00A828AC" w:rsidRDefault="00784168">
      <w:pPr>
        <w:pStyle w:val="TDC1"/>
        <w:tabs>
          <w:tab w:val="left" w:pos="1100"/>
          <w:tab w:val="right" w:leader="dot" w:pos="10456"/>
        </w:tabs>
        <w:rPr>
          <w:rFonts w:ascii="Century Gothic" w:eastAsiaTheme="minorEastAsia" w:hAnsi="Century Gothic"/>
          <w:noProof/>
          <w:sz w:val="28"/>
          <w:szCs w:val="28"/>
          <w:lang w:eastAsia="es-ES"/>
        </w:rPr>
      </w:pPr>
      <w:hyperlink w:anchor="_Toc220065424" w:history="1">
        <w:r w:rsidR="00A828AC" w:rsidRPr="00A828AC">
          <w:rPr>
            <w:rStyle w:val="Hipervnculo"/>
            <w:rFonts w:ascii="Century Gothic" w:hAnsi="Century Gothic"/>
            <w:b/>
            <w:noProof/>
            <w:sz w:val="28"/>
            <w:szCs w:val="28"/>
          </w:rPr>
          <w:t>Art. 15</w:t>
        </w:r>
        <w:r w:rsidR="00A828AC" w:rsidRPr="00A828AC">
          <w:rPr>
            <w:rFonts w:ascii="Century Gothic" w:eastAsiaTheme="minorEastAsia" w:hAnsi="Century Gothic"/>
            <w:noProof/>
            <w:sz w:val="28"/>
            <w:szCs w:val="28"/>
            <w:lang w:eastAsia="es-ES"/>
          </w:rPr>
          <w:tab/>
        </w:r>
        <w:r w:rsidR="00A828AC" w:rsidRPr="00A828AC">
          <w:rPr>
            <w:rStyle w:val="Hipervnculo"/>
            <w:rFonts w:ascii="Century Gothic" w:hAnsi="Century Gothic"/>
            <w:b/>
            <w:noProof/>
            <w:sz w:val="28"/>
            <w:szCs w:val="28"/>
          </w:rPr>
          <w:t>Mapa</w:t>
        </w:r>
        <w:r w:rsidR="00A828AC" w:rsidRPr="00A828AC">
          <w:rPr>
            <w:rFonts w:ascii="Century Gothic" w:hAnsi="Century Gothic"/>
            <w:noProof/>
            <w:webHidden/>
            <w:sz w:val="28"/>
            <w:szCs w:val="28"/>
          </w:rPr>
          <w:tab/>
        </w:r>
        <w:r w:rsidR="00A828AC" w:rsidRPr="00A828AC">
          <w:rPr>
            <w:rFonts w:ascii="Century Gothic" w:hAnsi="Century Gothic"/>
            <w:noProof/>
            <w:webHidden/>
            <w:sz w:val="28"/>
            <w:szCs w:val="28"/>
          </w:rPr>
          <w:fldChar w:fldCharType="begin"/>
        </w:r>
        <w:r w:rsidR="00A828AC" w:rsidRPr="00A828AC">
          <w:rPr>
            <w:rFonts w:ascii="Century Gothic" w:hAnsi="Century Gothic"/>
            <w:noProof/>
            <w:webHidden/>
            <w:sz w:val="28"/>
            <w:szCs w:val="28"/>
          </w:rPr>
          <w:instrText xml:space="preserve"> PAGEREF _Toc220065424 \h </w:instrText>
        </w:r>
        <w:r w:rsidR="00A828AC" w:rsidRPr="00A828AC">
          <w:rPr>
            <w:rFonts w:ascii="Century Gothic" w:hAnsi="Century Gothic"/>
            <w:noProof/>
            <w:webHidden/>
            <w:sz w:val="28"/>
            <w:szCs w:val="28"/>
          </w:rPr>
        </w:r>
        <w:r w:rsidR="00A828AC" w:rsidRPr="00A828AC">
          <w:rPr>
            <w:rFonts w:ascii="Century Gothic" w:hAnsi="Century Gothic"/>
            <w:noProof/>
            <w:webHidden/>
            <w:sz w:val="28"/>
            <w:szCs w:val="28"/>
          </w:rPr>
          <w:fldChar w:fldCharType="separate"/>
        </w:r>
        <w:r w:rsidR="00A828AC" w:rsidRPr="00A828AC">
          <w:rPr>
            <w:rFonts w:ascii="Century Gothic" w:hAnsi="Century Gothic"/>
            <w:noProof/>
            <w:webHidden/>
            <w:sz w:val="28"/>
            <w:szCs w:val="28"/>
          </w:rPr>
          <w:t>17</w:t>
        </w:r>
        <w:r w:rsidR="00A828AC" w:rsidRPr="00A828AC">
          <w:rPr>
            <w:rFonts w:ascii="Century Gothic" w:hAnsi="Century Gothic"/>
            <w:noProof/>
            <w:webHidden/>
            <w:sz w:val="28"/>
            <w:szCs w:val="28"/>
          </w:rPr>
          <w:fldChar w:fldCharType="end"/>
        </w:r>
      </w:hyperlink>
    </w:p>
    <w:p w:rsidR="00127910" w:rsidRDefault="00127910" w:rsidP="001713E7">
      <w:pPr>
        <w:rPr>
          <w:rFonts w:ascii="Arial" w:hAnsi="Arial" w:cs="Arial"/>
        </w:rPr>
      </w:pPr>
      <w:r w:rsidRPr="00A828AC">
        <w:rPr>
          <w:rFonts w:ascii="Century Gothic" w:hAnsi="Century Gothic" w:cs="Arial"/>
          <w:sz w:val="28"/>
          <w:szCs w:val="28"/>
        </w:rPr>
        <w:fldChar w:fldCharType="end"/>
      </w:r>
    </w:p>
    <w:p w:rsidR="00EC7FF1" w:rsidRPr="00127910" w:rsidRDefault="00D25668" w:rsidP="00127910">
      <w:pPr>
        <w:rPr>
          <w:rFonts w:ascii="Arial" w:hAnsi="Arial" w:cs="Arial"/>
        </w:rPr>
      </w:pPr>
      <w:r>
        <w:rPr>
          <w:rFonts w:ascii="Arial" w:hAnsi="Arial" w:cs="Arial"/>
        </w:rPr>
        <w:br w:type="page"/>
      </w:r>
    </w:p>
    <w:p w:rsidR="00D25668" w:rsidRPr="00A85982" w:rsidRDefault="00D25668" w:rsidP="00127910">
      <w:pPr>
        <w:jc w:val="center"/>
        <w:rPr>
          <w:rFonts w:ascii="Century Gothic" w:hAnsi="Century Gothic" w:cs="Tahoma"/>
          <w:b/>
          <w:sz w:val="24"/>
        </w:rPr>
      </w:pPr>
      <w:r w:rsidRPr="00A85982">
        <w:rPr>
          <w:rFonts w:ascii="Century Gothic" w:hAnsi="Century Gothic" w:cs="Tahoma"/>
          <w:b/>
          <w:sz w:val="24"/>
        </w:rPr>
        <w:lastRenderedPageBreak/>
        <w:t>PROGRAMA HORARIO</w:t>
      </w:r>
    </w:p>
    <w:tbl>
      <w:tblPr>
        <w:tblStyle w:val="Tablaconcuadrcula"/>
        <w:tblW w:w="10393" w:type="dxa"/>
        <w:tblLook w:val="04A0" w:firstRow="1" w:lastRow="0" w:firstColumn="1" w:lastColumn="0" w:noHBand="0" w:noVBand="1"/>
      </w:tblPr>
      <w:tblGrid>
        <w:gridCol w:w="1535"/>
        <w:gridCol w:w="1295"/>
        <w:gridCol w:w="4327"/>
        <w:gridCol w:w="3236"/>
      </w:tblGrid>
      <w:tr w:rsidR="00D25668" w:rsidRPr="00A85982" w:rsidTr="00781CE9">
        <w:trPr>
          <w:trHeight w:val="510"/>
        </w:trPr>
        <w:tc>
          <w:tcPr>
            <w:tcW w:w="1535" w:type="dxa"/>
            <w:shd w:val="clear" w:color="auto" w:fill="0070C0"/>
            <w:vAlign w:val="center"/>
          </w:tcPr>
          <w:p w:rsidR="00D25668" w:rsidRPr="00A85982" w:rsidRDefault="00D25668" w:rsidP="00D25668">
            <w:pPr>
              <w:jc w:val="center"/>
              <w:rPr>
                <w:rFonts w:ascii="Century Gothic" w:hAnsi="Century Gothic" w:cs="Tahoma"/>
                <w:b/>
                <w:color w:val="FFFFFF" w:themeColor="background1"/>
              </w:rPr>
            </w:pPr>
            <w:r w:rsidRPr="00A85982">
              <w:rPr>
                <w:rFonts w:ascii="Century Gothic" w:hAnsi="Century Gothic" w:cs="Tahoma"/>
                <w:b/>
                <w:color w:val="FFFFFF" w:themeColor="background1"/>
              </w:rPr>
              <w:t>Fecha</w:t>
            </w:r>
          </w:p>
        </w:tc>
        <w:tc>
          <w:tcPr>
            <w:tcW w:w="1295" w:type="dxa"/>
            <w:shd w:val="clear" w:color="auto" w:fill="0070C0"/>
            <w:vAlign w:val="center"/>
          </w:tcPr>
          <w:p w:rsidR="00D25668" w:rsidRPr="00A85982" w:rsidRDefault="00D25668" w:rsidP="00D25668">
            <w:pPr>
              <w:jc w:val="center"/>
              <w:rPr>
                <w:rFonts w:ascii="Century Gothic" w:hAnsi="Century Gothic" w:cs="Tahoma"/>
                <w:b/>
                <w:color w:val="FFFFFF" w:themeColor="background1"/>
              </w:rPr>
            </w:pPr>
            <w:r w:rsidRPr="00A85982">
              <w:rPr>
                <w:rFonts w:ascii="Century Gothic" w:hAnsi="Century Gothic" w:cs="Tahoma"/>
                <w:b/>
                <w:color w:val="FFFFFF" w:themeColor="background1"/>
              </w:rPr>
              <w:t>Horario</w:t>
            </w:r>
          </w:p>
        </w:tc>
        <w:tc>
          <w:tcPr>
            <w:tcW w:w="4327" w:type="dxa"/>
            <w:shd w:val="clear" w:color="auto" w:fill="0070C0"/>
            <w:vAlign w:val="center"/>
          </w:tcPr>
          <w:p w:rsidR="00D25668" w:rsidRPr="00A85982" w:rsidRDefault="00D25668" w:rsidP="00D25668">
            <w:pPr>
              <w:jc w:val="center"/>
              <w:rPr>
                <w:rFonts w:ascii="Century Gothic" w:hAnsi="Century Gothic" w:cs="Tahoma"/>
                <w:b/>
                <w:color w:val="FFFFFF" w:themeColor="background1"/>
              </w:rPr>
            </w:pPr>
            <w:r w:rsidRPr="00A85982">
              <w:rPr>
                <w:rFonts w:ascii="Century Gothic" w:hAnsi="Century Gothic" w:cs="Tahoma"/>
                <w:b/>
                <w:color w:val="FFFFFF" w:themeColor="background1"/>
              </w:rPr>
              <w:t>Evento</w:t>
            </w:r>
          </w:p>
        </w:tc>
        <w:tc>
          <w:tcPr>
            <w:tcW w:w="3236" w:type="dxa"/>
            <w:shd w:val="clear" w:color="auto" w:fill="0070C0"/>
            <w:vAlign w:val="center"/>
          </w:tcPr>
          <w:p w:rsidR="00D25668" w:rsidRPr="00A85982" w:rsidRDefault="00D25668" w:rsidP="00D25668">
            <w:pPr>
              <w:jc w:val="center"/>
              <w:rPr>
                <w:rFonts w:ascii="Century Gothic" w:hAnsi="Century Gothic" w:cs="Tahoma"/>
                <w:b/>
                <w:color w:val="FFFFFF" w:themeColor="background1"/>
              </w:rPr>
            </w:pPr>
            <w:r w:rsidRPr="00A85982">
              <w:rPr>
                <w:rFonts w:ascii="Century Gothic" w:hAnsi="Century Gothic" w:cs="Tahoma"/>
                <w:b/>
                <w:color w:val="FFFFFF" w:themeColor="background1"/>
              </w:rPr>
              <w:t>Lugar</w:t>
            </w:r>
          </w:p>
        </w:tc>
      </w:tr>
      <w:tr w:rsidR="00A85982" w:rsidRPr="00A85982" w:rsidTr="00A85982">
        <w:trPr>
          <w:trHeight w:val="510"/>
        </w:trPr>
        <w:tc>
          <w:tcPr>
            <w:tcW w:w="153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Sábado</w:t>
            </w:r>
          </w:p>
          <w:p w:rsidR="00A85982" w:rsidRPr="00A85982" w:rsidRDefault="00A85982" w:rsidP="006357BC">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20:00</w:t>
            </w: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Apertura de pre-inscripciones</w:t>
            </w:r>
          </w:p>
        </w:tc>
        <w:tc>
          <w:tcPr>
            <w:tcW w:w="3236" w:type="dxa"/>
            <w:vMerge w:val="restart"/>
            <w:vAlign w:val="center"/>
          </w:tcPr>
          <w:p w:rsidR="008A349F" w:rsidRPr="008A349F" w:rsidRDefault="00784168" w:rsidP="008A349F">
            <w:pPr>
              <w:jc w:val="center"/>
              <w:rPr>
                <w:rFonts w:ascii="Century Gothic" w:hAnsi="Century Gothic" w:cs="Tahoma"/>
                <w:color w:val="0563C1" w:themeColor="hyperlink"/>
                <w:sz w:val="20"/>
                <w:szCs w:val="20"/>
                <w:u w:val="single"/>
              </w:rPr>
            </w:pPr>
            <w:hyperlink r:id="rId9" w:history="1">
              <w:r w:rsidR="00A85982" w:rsidRPr="00A85982">
                <w:rPr>
                  <w:rStyle w:val="Hipervnculo"/>
                  <w:rFonts w:ascii="Century Gothic" w:hAnsi="Century Gothic" w:cs="Tahoma"/>
                  <w:sz w:val="20"/>
                  <w:szCs w:val="20"/>
                </w:rPr>
                <w:t>http://www.fcta.es</w:t>
              </w:r>
            </w:hyperlink>
          </w:p>
        </w:tc>
      </w:tr>
      <w:tr w:rsidR="00A85982" w:rsidRPr="00A85982" w:rsidTr="00A85982">
        <w:trPr>
          <w:trHeight w:val="510"/>
        </w:trPr>
        <w:tc>
          <w:tcPr>
            <w:tcW w:w="153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Viernes</w:t>
            </w:r>
          </w:p>
          <w:p w:rsidR="00A85982" w:rsidRPr="00A85982" w:rsidRDefault="00A85982" w:rsidP="00EC7FF1">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F02975" w:rsidP="00EC7FF1">
            <w:pPr>
              <w:jc w:val="center"/>
              <w:rPr>
                <w:rFonts w:ascii="Century Gothic" w:hAnsi="Century Gothic" w:cs="Tahoma"/>
                <w:sz w:val="20"/>
                <w:szCs w:val="20"/>
              </w:rPr>
            </w:pPr>
            <w:r>
              <w:rPr>
                <w:rFonts w:ascii="Century Gothic" w:hAnsi="Century Gothic" w:cs="Tahoma"/>
                <w:sz w:val="20"/>
                <w:szCs w:val="20"/>
              </w:rPr>
              <w:t>1</w:t>
            </w:r>
            <w:r w:rsidR="00403B2C">
              <w:rPr>
                <w:rFonts w:ascii="Century Gothic" w:hAnsi="Century Gothic" w:cs="Tahoma"/>
                <w:sz w:val="20"/>
                <w:szCs w:val="20"/>
              </w:rPr>
              <w:t>4</w:t>
            </w:r>
            <w:r w:rsidR="00A85982" w:rsidRPr="00A85982">
              <w:rPr>
                <w:rFonts w:ascii="Century Gothic" w:hAnsi="Century Gothic" w:cs="Tahoma"/>
                <w:sz w:val="20"/>
                <w:szCs w:val="20"/>
              </w:rPr>
              <w:t>:00</w:t>
            </w: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Cierre de pre-inscripciones y publicación en la web</w:t>
            </w:r>
          </w:p>
        </w:tc>
        <w:tc>
          <w:tcPr>
            <w:tcW w:w="3236" w:type="dxa"/>
            <w:vMerge/>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Lunes</w:t>
            </w:r>
          </w:p>
          <w:p w:rsidR="00A85982" w:rsidRPr="00A85982" w:rsidRDefault="00A85982" w:rsidP="00EC7FF1">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19:00</w:t>
            </w: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Apertura pago de inscripciones aceptadas</w:t>
            </w:r>
          </w:p>
        </w:tc>
        <w:tc>
          <w:tcPr>
            <w:tcW w:w="3236" w:type="dxa"/>
            <w:vMerge/>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Jueves</w:t>
            </w:r>
          </w:p>
          <w:p w:rsidR="00A85982" w:rsidRPr="00A85982" w:rsidRDefault="00A85982" w:rsidP="00EC7FF1">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20:00</w:t>
            </w: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Cierre pago inscripciones aceptadas</w:t>
            </w:r>
          </w:p>
        </w:tc>
        <w:tc>
          <w:tcPr>
            <w:tcW w:w="3236" w:type="dxa"/>
            <w:vMerge/>
            <w:vAlign w:val="center"/>
          </w:tcPr>
          <w:p w:rsidR="00A85982" w:rsidRPr="00A85982" w:rsidRDefault="00A85982" w:rsidP="00EC7FF1">
            <w:pPr>
              <w:jc w:val="center"/>
              <w:rPr>
                <w:rFonts w:ascii="Century Gothic" w:hAnsi="Century Gothic" w:cs="Tahoma"/>
                <w:sz w:val="20"/>
                <w:szCs w:val="20"/>
              </w:rPr>
            </w:pPr>
          </w:p>
        </w:tc>
      </w:tr>
      <w:tr w:rsidR="00EC7FF1" w:rsidRPr="00A85982" w:rsidTr="00A85982">
        <w:trPr>
          <w:trHeight w:val="510"/>
        </w:trPr>
        <w:tc>
          <w:tcPr>
            <w:tcW w:w="1535" w:type="dxa"/>
            <w:vAlign w:val="center"/>
          </w:tcPr>
          <w:p w:rsidR="00EC7FF1" w:rsidRPr="00A85982" w:rsidRDefault="00EC7FF1" w:rsidP="00EC7FF1">
            <w:pPr>
              <w:jc w:val="center"/>
              <w:rPr>
                <w:rFonts w:ascii="Century Gothic" w:hAnsi="Century Gothic" w:cs="Tahoma"/>
                <w:sz w:val="20"/>
                <w:szCs w:val="20"/>
              </w:rPr>
            </w:pPr>
            <w:r w:rsidRPr="00A85982">
              <w:rPr>
                <w:rFonts w:ascii="Century Gothic" w:hAnsi="Century Gothic" w:cs="Tahoma"/>
                <w:sz w:val="20"/>
                <w:szCs w:val="20"/>
              </w:rPr>
              <w:t>Sábado</w:t>
            </w:r>
          </w:p>
          <w:p w:rsidR="00EC7FF1" w:rsidRPr="00A85982" w:rsidRDefault="00EC7FF1" w:rsidP="00EC7FF1">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EC7FF1"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12:00</w:t>
            </w:r>
          </w:p>
        </w:tc>
        <w:tc>
          <w:tcPr>
            <w:tcW w:w="4327" w:type="dxa"/>
            <w:vAlign w:val="center"/>
          </w:tcPr>
          <w:p w:rsidR="00EC7FF1" w:rsidRPr="00A85982" w:rsidRDefault="00EC7FF1"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Habilitación e-mail colegio de CCDD</w:t>
            </w:r>
          </w:p>
        </w:tc>
        <w:tc>
          <w:tcPr>
            <w:tcW w:w="3236" w:type="dxa"/>
            <w:vAlign w:val="center"/>
          </w:tcPr>
          <w:p w:rsidR="00EC7FF1" w:rsidRPr="00A85982" w:rsidRDefault="00784168" w:rsidP="00EC7FF1">
            <w:pPr>
              <w:jc w:val="center"/>
              <w:rPr>
                <w:rFonts w:ascii="Century Gothic" w:hAnsi="Century Gothic" w:cs="Tahoma"/>
                <w:sz w:val="20"/>
                <w:szCs w:val="20"/>
              </w:rPr>
            </w:pPr>
            <w:hyperlink r:id="rId10" w:history="1">
              <w:r w:rsidR="00A85982" w:rsidRPr="00A85982">
                <w:rPr>
                  <w:rStyle w:val="Hipervnculo"/>
                  <w:rFonts w:ascii="Century Gothic" w:hAnsi="Century Gothic" w:cs="Tahoma"/>
                  <w:sz w:val="20"/>
                  <w:szCs w:val="20"/>
                </w:rPr>
                <w:t>deportivos1fcta@gmail.com</w:t>
              </w:r>
            </w:hyperlink>
          </w:p>
        </w:tc>
      </w:tr>
      <w:tr w:rsidR="00EC7FF1" w:rsidRPr="00A85982" w:rsidTr="00A85982">
        <w:trPr>
          <w:trHeight w:val="510"/>
        </w:trPr>
        <w:tc>
          <w:tcPr>
            <w:tcW w:w="1535" w:type="dxa"/>
            <w:vAlign w:val="center"/>
          </w:tcPr>
          <w:p w:rsidR="00A85982" w:rsidRPr="00A85982" w:rsidRDefault="00A85982" w:rsidP="00A85982">
            <w:pPr>
              <w:jc w:val="center"/>
              <w:rPr>
                <w:rFonts w:ascii="Century Gothic" w:hAnsi="Century Gothic" w:cs="Tahoma"/>
                <w:sz w:val="20"/>
                <w:szCs w:val="20"/>
              </w:rPr>
            </w:pPr>
            <w:r w:rsidRPr="00A85982">
              <w:rPr>
                <w:rFonts w:ascii="Century Gothic" w:hAnsi="Century Gothic" w:cs="Tahoma"/>
                <w:sz w:val="20"/>
                <w:szCs w:val="20"/>
              </w:rPr>
              <w:t>Miércoles</w:t>
            </w:r>
          </w:p>
          <w:p w:rsidR="00EC7FF1"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EC7FF1"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20:00</w:t>
            </w:r>
          </w:p>
        </w:tc>
        <w:tc>
          <w:tcPr>
            <w:tcW w:w="4327" w:type="dxa"/>
            <w:vAlign w:val="center"/>
          </w:tcPr>
          <w:p w:rsidR="00EC7FF1" w:rsidRPr="00A85982" w:rsidRDefault="00EC7FF1"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Publicación de lista de inscritos y horario de verificaciones técnicas</w:t>
            </w:r>
          </w:p>
        </w:tc>
        <w:tc>
          <w:tcPr>
            <w:tcW w:w="3236" w:type="dxa"/>
            <w:vAlign w:val="center"/>
          </w:tcPr>
          <w:p w:rsidR="00EC7FF1" w:rsidRPr="00A85982" w:rsidRDefault="00784168" w:rsidP="00EC7FF1">
            <w:pPr>
              <w:jc w:val="center"/>
              <w:rPr>
                <w:rFonts w:ascii="Century Gothic" w:hAnsi="Century Gothic" w:cs="Tahoma"/>
                <w:sz w:val="20"/>
                <w:szCs w:val="20"/>
              </w:rPr>
            </w:pPr>
            <w:hyperlink r:id="rId11" w:history="1">
              <w:r w:rsidR="00A85982" w:rsidRPr="00A85982">
                <w:rPr>
                  <w:rStyle w:val="Hipervnculo"/>
                  <w:rFonts w:ascii="Century Gothic" w:hAnsi="Century Gothic" w:cs="Tahoma"/>
                  <w:sz w:val="20"/>
                  <w:szCs w:val="20"/>
                </w:rPr>
                <w:t>http://www.fcta.es</w:t>
              </w:r>
            </w:hyperlink>
          </w:p>
          <w:p w:rsidR="00A85982" w:rsidRPr="00A85982" w:rsidRDefault="00A85982" w:rsidP="00EC7FF1">
            <w:pPr>
              <w:jc w:val="center"/>
              <w:rPr>
                <w:rFonts w:ascii="Century Gothic" w:hAnsi="Century Gothic" w:cs="Tahoma"/>
                <w:b/>
                <w:sz w:val="20"/>
                <w:szCs w:val="20"/>
              </w:rPr>
            </w:pPr>
            <w:r w:rsidRPr="00A85982">
              <w:rPr>
                <w:rFonts w:ascii="Century Gothic" w:hAnsi="Century Gothic" w:cs="Tahoma"/>
                <w:b/>
                <w:sz w:val="20"/>
                <w:szCs w:val="20"/>
              </w:rPr>
              <w:t>Sportity</w:t>
            </w:r>
          </w:p>
        </w:tc>
      </w:tr>
      <w:tr w:rsidR="00A85982" w:rsidRPr="00A85982" w:rsidTr="00A85982">
        <w:trPr>
          <w:trHeight w:val="510"/>
        </w:trPr>
        <w:tc>
          <w:tcPr>
            <w:tcW w:w="1535" w:type="dxa"/>
            <w:vMerge w:val="restart"/>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Viernes</w:t>
            </w:r>
          </w:p>
          <w:p w:rsidR="00A85982" w:rsidRPr="00A85982" w:rsidRDefault="00A85982" w:rsidP="00EC7FF1">
            <w:pPr>
              <w:jc w:val="center"/>
              <w:rPr>
                <w:rFonts w:ascii="Century Gothic" w:hAnsi="Century Gothic" w:cs="Tahoma"/>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Verificaciones administrativas</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Verificaciones técnicas</w:t>
            </w:r>
          </w:p>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(según convocatoria)</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Constitución colegio de CCDD</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Publicación provisional lista de</w:t>
            </w:r>
          </w:p>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autorizados a tomar salida</w:t>
            </w:r>
          </w:p>
        </w:tc>
        <w:tc>
          <w:tcPr>
            <w:tcW w:w="3236" w:type="dxa"/>
            <w:vAlign w:val="center"/>
          </w:tcPr>
          <w:p w:rsidR="00A85982" w:rsidRPr="00A85982" w:rsidRDefault="00784168" w:rsidP="00A85982">
            <w:pPr>
              <w:jc w:val="center"/>
              <w:rPr>
                <w:rFonts w:ascii="Century Gothic" w:hAnsi="Century Gothic" w:cs="Tahoma"/>
                <w:sz w:val="20"/>
                <w:szCs w:val="20"/>
              </w:rPr>
            </w:pPr>
            <w:hyperlink r:id="rId12" w:history="1">
              <w:r w:rsidR="00A85982" w:rsidRPr="00A85982">
                <w:rPr>
                  <w:rStyle w:val="Hipervnculo"/>
                  <w:rFonts w:ascii="Century Gothic" w:hAnsi="Century Gothic" w:cs="Tahoma"/>
                  <w:sz w:val="20"/>
                  <w:szCs w:val="20"/>
                </w:rPr>
                <w:t>http://www.fcta.es</w:t>
              </w:r>
            </w:hyperlink>
          </w:p>
          <w:p w:rsidR="00A85982"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Sportity</w:t>
            </w: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 xml:space="preserve">Ceremonia de Salida </w:t>
            </w:r>
            <w:r w:rsidRPr="00A85982">
              <w:rPr>
                <w:rFonts w:ascii="Century Gothic" w:hAnsi="Century Gothic" w:cs="Tahoma"/>
                <w:bCs/>
                <w:color w:val="FF0000"/>
                <w:sz w:val="20"/>
                <w:szCs w:val="20"/>
              </w:rPr>
              <w:t>(opcional)</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Parque Cerrado</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restart"/>
            <w:vAlign w:val="center"/>
          </w:tcPr>
          <w:p w:rsidR="00A85982" w:rsidRPr="00A85982" w:rsidRDefault="00A85982" w:rsidP="00A85982">
            <w:pPr>
              <w:jc w:val="center"/>
              <w:rPr>
                <w:rFonts w:ascii="Century Gothic" w:hAnsi="Century Gothic" w:cs="Tahoma"/>
                <w:sz w:val="20"/>
                <w:szCs w:val="20"/>
              </w:rPr>
            </w:pPr>
            <w:r>
              <w:rPr>
                <w:rFonts w:ascii="Century Gothic" w:hAnsi="Century Gothic" w:cs="Tahoma"/>
                <w:sz w:val="20"/>
                <w:szCs w:val="20"/>
              </w:rPr>
              <w:t>Sábado</w:t>
            </w:r>
          </w:p>
          <w:p w:rsidR="00A85982"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Publicación definitiva autorizados a tomar salida</w:t>
            </w:r>
          </w:p>
        </w:tc>
        <w:tc>
          <w:tcPr>
            <w:tcW w:w="3236" w:type="dxa"/>
            <w:vAlign w:val="center"/>
          </w:tcPr>
          <w:p w:rsidR="00A85982" w:rsidRPr="00A85982" w:rsidRDefault="00784168" w:rsidP="00A85982">
            <w:pPr>
              <w:jc w:val="center"/>
              <w:rPr>
                <w:rFonts w:ascii="Century Gothic" w:hAnsi="Century Gothic" w:cs="Tahoma"/>
                <w:sz w:val="20"/>
                <w:szCs w:val="20"/>
              </w:rPr>
            </w:pPr>
            <w:hyperlink r:id="rId13" w:history="1">
              <w:r w:rsidR="00A85982" w:rsidRPr="00A85982">
                <w:rPr>
                  <w:rStyle w:val="Hipervnculo"/>
                  <w:rFonts w:ascii="Century Gothic" w:hAnsi="Century Gothic" w:cs="Tahoma"/>
                  <w:sz w:val="20"/>
                  <w:szCs w:val="20"/>
                </w:rPr>
                <w:t>http://www.fcta.es</w:t>
              </w:r>
            </w:hyperlink>
          </w:p>
          <w:p w:rsidR="00A85982"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Sportity</w:t>
            </w: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Apertura de Parque Cerrado</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Hora límite de entrada en</w:t>
            </w:r>
          </w:p>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Parque de Asistencia (Salida)</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Salida 1ª sección</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Salida 2ª sección</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Salida 3ª sección</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color w:val="000000"/>
                <w:sz w:val="20"/>
                <w:szCs w:val="20"/>
              </w:rPr>
              <w:t>Salida 4ª sección</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781CE9" w:rsidP="00EC7D41">
            <w:pPr>
              <w:snapToGrid w:val="0"/>
              <w:ind w:right="-34"/>
              <w:jc w:val="center"/>
              <w:rPr>
                <w:rFonts w:ascii="Century Gothic" w:hAnsi="Century Gothic" w:cs="Tahoma"/>
                <w:bCs/>
                <w:color w:val="000000"/>
                <w:sz w:val="20"/>
                <w:szCs w:val="20"/>
              </w:rPr>
            </w:pPr>
            <w:r>
              <w:rPr>
                <w:rFonts w:ascii="Century Gothic" w:hAnsi="Century Gothic" w:cs="Tahoma"/>
                <w:bCs/>
                <w:color w:val="000000"/>
                <w:sz w:val="20"/>
                <w:szCs w:val="20"/>
              </w:rPr>
              <w:t>Fin de Rallysprint</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Verificaciones técnicas finales (opcionales)</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Clasificación final provisional</w:t>
            </w:r>
          </w:p>
        </w:tc>
        <w:tc>
          <w:tcPr>
            <w:tcW w:w="3236" w:type="dxa"/>
            <w:vAlign w:val="center"/>
          </w:tcPr>
          <w:p w:rsidR="00A85982" w:rsidRPr="00A85982" w:rsidRDefault="00784168" w:rsidP="00A85982">
            <w:pPr>
              <w:jc w:val="center"/>
              <w:rPr>
                <w:rFonts w:ascii="Century Gothic" w:hAnsi="Century Gothic" w:cs="Tahoma"/>
                <w:sz w:val="20"/>
                <w:szCs w:val="20"/>
              </w:rPr>
            </w:pPr>
            <w:hyperlink r:id="rId14" w:history="1">
              <w:r w:rsidR="00A85982" w:rsidRPr="00A85982">
                <w:rPr>
                  <w:rStyle w:val="Hipervnculo"/>
                  <w:rFonts w:ascii="Century Gothic" w:hAnsi="Century Gothic" w:cs="Tahoma"/>
                  <w:sz w:val="20"/>
                  <w:szCs w:val="20"/>
                </w:rPr>
                <w:t>http://www.fcta.es</w:t>
              </w:r>
            </w:hyperlink>
          </w:p>
          <w:p w:rsidR="00A85982"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Sportity</w:t>
            </w: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Entrega de trofeos</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Entrega de premios</w:t>
            </w:r>
          </w:p>
        </w:tc>
        <w:tc>
          <w:tcPr>
            <w:tcW w:w="3236" w:type="dxa"/>
            <w:vAlign w:val="center"/>
          </w:tcPr>
          <w:p w:rsidR="00A85982" w:rsidRPr="00A85982" w:rsidRDefault="008F1930" w:rsidP="008F1930">
            <w:pPr>
              <w:jc w:val="center"/>
              <w:rPr>
                <w:rFonts w:ascii="Century Gothic" w:hAnsi="Century Gothic" w:cs="Tahoma"/>
                <w:sz w:val="20"/>
                <w:szCs w:val="20"/>
              </w:rPr>
            </w:pPr>
            <w:r>
              <w:rPr>
                <w:rFonts w:ascii="Century Gothic" w:hAnsi="Century Gothic" w:cs="Tahoma"/>
                <w:sz w:val="20"/>
                <w:szCs w:val="20"/>
              </w:rPr>
              <w:t>Carpa FCTA fin de prueba</w:t>
            </w: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Clasificación final definitiva</w:t>
            </w:r>
          </w:p>
        </w:tc>
        <w:tc>
          <w:tcPr>
            <w:tcW w:w="3236" w:type="dxa"/>
            <w:vAlign w:val="center"/>
          </w:tcPr>
          <w:p w:rsidR="00A85982" w:rsidRPr="00A85982" w:rsidRDefault="00784168" w:rsidP="00A85982">
            <w:pPr>
              <w:jc w:val="center"/>
              <w:rPr>
                <w:rFonts w:ascii="Century Gothic" w:hAnsi="Century Gothic" w:cs="Tahoma"/>
                <w:sz w:val="20"/>
                <w:szCs w:val="20"/>
              </w:rPr>
            </w:pPr>
            <w:hyperlink r:id="rId15" w:history="1">
              <w:r w:rsidR="00A85982" w:rsidRPr="00A85982">
                <w:rPr>
                  <w:rStyle w:val="Hipervnculo"/>
                  <w:rFonts w:ascii="Century Gothic" w:hAnsi="Century Gothic" w:cs="Tahoma"/>
                  <w:sz w:val="20"/>
                  <w:szCs w:val="20"/>
                </w:rPr>
                <w:t>http://www.fcta.es</w:t>
              </w:r>
            </w:hyperlink>
          </w:p>
          <w:p w:rsidR="00A85982"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Sportity</w:t>
            </w:r>
          </w:p>
        </w:tc>
      </w:tr>
    </w:tbl>
    <w:p w:rsidR="00D25668" w:rsidRPr="00D25668" w:rsidRDefault="00D25668" w:rsidP="00D25668">
      <w:pPr>
        <w:rPr>
          <w:rFonts w:ascii="Arial" w:hAnsi="Arial" w:cs="Arial"/>
        </w:rPr>
      </w:pPr>
    </w:p>
    <w:p w:rsidR="001713E7" w:rsidRPr="00781CE9" w:rsidRDefault="00127910" w:rsidP="00127910">
      <w:pPr>
        <w:pStyle w:val="Ttulo1"/>
        <w:spacing w:line="276" w:lineRule="auto"/>
        <w:rPr>
          <w:rFonts w:ascii="Century Gothic" w:hAnsi="Century Gothic"/>
          <w:b/>
          <w:color w:val="0070C0"/>
          <w:sz w:val="28"/>
        </w:rPr>
      </w:pPr>
      <w:bookmarkStart w:id="0" w:name="_Toc220065410"/>
      <w:r w:rsidRPr="00781CE9">
        <w:rPr>
          <w:rFonts w:ascii="Century Gothic" w:hAnsi="Century Gothic"/>
          <w:b/>
          <w:color w:val="0070C0"/>
          <w:sz w:val="28"/>
        </w:rPr>
        <w:lastRenderedPageBreak/>
        <w:t xml:space="preserve">Art. 1 </w:t>
      </w:r>
      <w:r w:rsidRPr="00781CE9">
        <w:rPr>
          <w:rFonts w:ascii="Century Gothic" w:hAnsi="Century Gothic"/>
          <w:b/>
          <w:color w:val="0070C0"/>
          <w:sz w:val="28"/>
        </w:rPr>
        <w:tab/>
        <w:t>Organización</w:t>
      </w:r>
      <w:bookmarkEnd w:id="0"/>
    </w:p>
    <w:p w:rsidR="00127910" w:rsidRPr="00127910" w:rsidRDefault="00127910" w:rsidP="00127910">
      <w:pPr>
        <w:ind w:left="708"/>
        <w:jc w:val="both"/>
        <w:rPr>
          <w:rFonts w:ascii="Century Gothic" w:hAnsi="Century Gothic" w:cs="Arial"/>
        </w:rPr>
      </w:pPr>
      <w:r w:rsidRPr="00781CE9">
        <w:rPr>
          <w:rStyle w:val="Ttulo2Car"/>
          <w:rFonts w:ascii="Century Gothic" w:hAnsi="Century Gothic"/>
          <w:b/>
          <w:color w:val="0070C0"/>
          <w:sz w:val="22"/>
          <w:szCs w:val="22"/>
        </w:rPr>
        <w:t>1.1.</w:t>
      </w:r>
      <w:r w:rsidRPr="00781CE9">
        <w:rPr>
          <w:rFonts w:ascii="Century Gothic" w:hAnsi="Century Gothic" w:cs="Arial"/>
          <w:color w:val="0070C0"/>
        </w:rPr>
        <w:t xml:space="preserve"> </w:t>
      </w:r>
      <w:r w:rsidRPr="00127910">
        <w:rPr>
          <w:rFonts w:ascii="Century Gothic" w:hAnsi="Century Gothic" w:cs="Arial"/>
        </w:rPr>
        <w:t>El</w:t>
      </w:r>
      <w:r w:rsidR="00A961FE">
        <w:rPr>
          <w:rFonts w:ascii="Century Gothic" w:hAnsi="Century Gothic" w:cs="Arial"/>
        </w:rPr>
        <w:t xml:space="preserve"> </w:t>
      </w:r>
      <w:r w:rsidR="00A961FE" w:rsidRPr="00A961FE">
        <w:rPr>
          <w:rFonts w:ascii="Century Gothic" w:hAnsi="Century Gothic" w:cs="Arial"/>
          <w:b/>
          <w:i/>
        </w:rPr>
        <w:t xml:space="preserve">nombre organizador </w:t>
      </w:r>
      <w:r w:rsidRPr="00127910">
        <w:rPr>
          <w:rFonts w:ascii="Century Gothic" w:hAnsi="Century Gothic" w:cs="Arial"/>
        </w:rPr>
        <w:t xml:space="preserve">organiza el </w:t>
      </w:r>
      <w:r w:rsidR="00A961FE" w:rsidRPr="00A961FE">
        <w:rPr>
          <w:rFonts w:ascii="Century Gothic" w:hAnsi="Century Gothic" w:cs="Arial"/>
          <w:b/>
          <w:i/>
        </w:rPr>
        <w:t>nombre prueba</w:t>
      </w:r>
      <w:r w:rsidRPr="00127910">
        <w:rPr>
          <w:rFonts w:ascii="Century Gothic" w:hAnsi="Century Gothic" w:cs="Arial"/>
        </w:rPr>
        <w:t>, que se cele</w:t>
      </w:r>
      <w:r>
        <w:rPr>
          <w:rFonts w:ascii="Century Gothic" w:hAnsi="Century Gothic" w:cs="Arial"/>
        </w:rPr>
        <w:t>brará los días</w:t>
      </w:r>
      <w:r w:rsidR="00A961FE">
        <w:rPr>
          <w:rFonts w:ascii="Century Gothic" w:hAnsi="Century Gothic" w:cs="Arial"/>
        </w:rPr>
        <w:t xml:space="preserve"> </w:t>
      </w:r>
      <w:r w:rsidR="00A961FE" w:rsidRPr="00A961FE">
        <w:rPr>
          <w:rFonts w:ascii="Century Gothic" w:hAnsi="Century Gothic" w:cs="Arial"/>
          <w:b/>
          <w:i/>
        </w:rPr>
        <w:t>días</w:t>
      </w:r>
      <w:r w:rsidRPr="00A961FE">
        <w:rPr>
          <w:rFonts w:ascii="Century Gothic" w:hAnsi="Century Gothic" w:cs="Arial"/>
          <w:b/>
          <w:i/>
        </w:rPr>
        <w:t xml:space="preserve"> </w:t>
      </w:r>
      <w:r w:rsidR="00A961FE" w:rsidRPr="00A961FE">
        <w:rPr>
          <w:rFonts w:ascii="Century Gothic" w:hAnsi="Century Gothic" w:cs="Arial"/>
          <w:b/>
          <w:i/>
        </w:rPr>
        <w:t>de celebración</w:t>
      </w:r>
      <w:r>
        <w:rPr>
          <w:rFonts w:ascii="Century Gothic" w:hAnsi="Century Gothic" w:cs="Arial"/>
        </w:rPr>
        <w:t xml:space="preserve"> de 2026</w:t>
      </w:r>
      <w:r w:rsidRPr="00127910">
        <w:rPr>
          <w:rFonts w:ascii="Century Gothic" w:hAnsi="Century Gothic" w:cs="Arial"/>
        </w:rPr>
        <w:t>, con permiso de organización expedido por la Federación Cántabra de Automovilismo.</w:t>
      </w:r>
    </w:p>
    <w:p w:rsidR="00127910" w:rsidRPr="005246F9" w:rsidRDefault="00F71761" w:rsidP="00127910">
      <w:pPr>
        <w:ind w:left="708"/>
        <w:jc w:val="both"/>
        <w:rPr>
          <w:rFonts w:ascii="Century Gothic" w:hAnsi="Century Gothic" w:cs="Arial"/>
          <w:b/>
          <w:color w:val="00B050"/>
        </w:rPr>
      </w:pPr>
      <w:r>
        <w:rPr>
          <w:rFonts w:ascii="Century Gothic" w:hAnsi="Century Gothic" w:cs="Arial"/>
          <w:b/>
        </w:rPr>
        <w:t>Permiso de organización FCTA</w:t>
      </w:r>
      <w:r w:rsidR="00127910" w:rsidRPr="005246F9">
        <w:rPr>
          <w:rFonts w:ascii="Century Gothic" w:hAnsi="Century Gothic" w:cs="Arial"/>
          <w:b/>
        </w:rPr>
        <w:t xml:space="preserve">: </w:t>
      </w:r>
    </w:p>
    <w:p w:rsidR="00127910" w:rsidRPr="005246F9" w:rsidRDefault="00127910" w:rsidP="00127910">
      <w:pPr>
        <w:ind w:left="708"/>
        <w:jc w:val="both"/>
        <w:rPr>
          <w:rFonts w:ascii="Century Gothic" w:hAnsi="Century Gothic" w:cs="Arial"/>
          <w:b/>
        </w:rPr>
      </w:pPr>
      <w:r w:rsidRPr="005246F9">
        <w:rPr>
          <w:rFonts w:ascii="Century Gothic" w:hAnsi="Century Gothic" w:cs="Arial"/>
          <w:b/>
        </w:rPr>
        <w:t xml:space="preserve">Fecha de aprobación: </w:t>
      </w:r>
    </w:p>
    <w:p w:rsidR="00127910" w:rsidRPr="00127910" w:rsidRDefault="00127910" w:rsidP="00127910">
      <w:pPr>
        <w:ind w:left="708"/>
        <w:jc w:val="both"/>
        <w:rPr>
          <w:rFonts w:ascii="Century Gothic" w:hAnsi="Century Gothic" w:cs="Arial"/>
          <w:color w:val="000000" w:themeColor="text1"/>
        </w:rPr>
      </w:pPr>
      <w:r w:rsidRPr="00781CE9">
        <w:rPr>
          <w:rFonts w:ascii="Century Gothic" w:hAnsi="Century Gothic" w:cs="Arial"/>
          <w:b/>
          <w:color w:val="0070C0"/>
        </w:rPr>
        <w:t>1.2.</w:t>
      </w:r>
      <w:r w:rsidRPr="00781CE9">
        <w:rPr>
          <w:rFonts w:ascii="Century Gothic" w:hAnsi="Century Gothic" w:cs="Arial"/>
          <w:color w:val="0070C0"/>
        </w:rPr>
        <w:t xml:space="preserve"> </w:t>
      </w:r>
      <w:r w:rsidRPr="00127910">
        <w:rPr>
          <w:rFonts w:ascii="Century Gothic" w:hAnsi="Century Gothic" w:cs="Arial"/>
          <w:color w:val="000000" w:themeColor="text1"/>
        </w:rPr>
        <w:t>El comité organizador estará formado por:</w:t>
      </w:r>
    </w:p>
    <w:p w:rsidR="00127910" w:rsidRPr="00127910" w:rsidRDefault="00127910" w:rsidP="00127910">
      <w:pPr>
        <w:pStyle w:val="Prrafodelista"/>
        <w:numPr>
          <w:ilvl w:val="0"/>
          <w:numId w:val="1"/>
        </w:numPr>
        <w:jc w:val="both"/>
        <w:rPr>
          <w:rFonts w:ascii="Century Gothic" w:hAnsi="Century Gothic" w:cs="Arial"/>
          <w:color w:val="000000" w:themeColor="text1"/>
        </w:rPr>
      </w:pPr>
      <w:r w:rsidRPr="00127910">
        <w:rPr>
          <w:rFonts w:ascii="Century Gothic" w:hAnsi="Century Gothic" w:cs="Arial"/>
          <w:color w:val="000000" w:themeColor="text1"/>
        </w:rPr>
        <w:t>Nombre y apellidos</w:t>
      </w:r>
    </w:p>
    <w:p w:rsidR="00127910" w:rsidRPr="00127910" w:rsidRDefault="00127910" w:rsidP="00127910">
      <w:pPr>
        <w:pStyle w:val="Prrafodelista"/>
        <w:numPr>
          <w:ilvl w:val="0"/>
          <w:numId w:val="1"/>
        </w:numPr>
        <w:jc w:val="both"/>
        <w:rPr>
          <w:rFonts w:ascii="Century Gothic" w:hAnsi="Century Gothic" w:cs="Arial"/>
          <w:color w:val="000000" w:themeColor="text1"/>
        </w:rPr>
      </w:pPr>
      <w:r w:rsidRPr="00127910">
        <w:rPr>
          <w:rFonts w:ascii="Century Gothic" w:hAnsi="Century Gothic" w:cs="Arial"/>
          <w:color w:val="000000" w:themeColor="text1"/>
        </w:rPr>
        <w:t>Nombre y apellidos</w:t>
      </w:r>
    </w:p>
    <w:p w:rsidR="00127910" w:rsidRPr="00127910" w:rsidRDefault="00127910" w:rsidP="00127910">
      <w:pPr>
        <w:pStyle w:val="Prrafodelista"/>
        <w:numPr>
          <w:ilvl w:val="0"/>
          <w:numId w:val="1"/>
        </w:numPr>
        <w:jc w:val="both"/>
        <w:rPr>
          <w:rFonts w:ascii="Century Gothic" w:hAnsi="Century Gothic" w:cs="Arial"/>
          <w:color w:val="000000" w:themeColor="text1"/>
        </w:rPr>
      </w:pPr>
      <w:r w:rsidRPr="00127910">
        <w:rPr>
          <w:rFonts w:ascii="Century Gothic" w:hAnsi="Century Gothic" w:cs="Arial"/>
          <w:color w:val="000000" w:themeColor="text1"/>
        </w:rPr>
        <w:t>Nombre y apellidos</w:t>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Domicilio:</w:t>
      </w:r>
      <w:r w:rsidR="009E3EBF">
        <w:rPr>
          <w:rFonts w:ascii="Century Gothic" w:hAnsi="Century Gothic" w:cs="Arial"/>
          <w:b/>
          <w:color w:val="000000" w:themeColor="text1"/>
        </w:rPr>
        <w:t xml:space="preserve"> </w:t>
      </w:r>
      <w:r w:rsidR="009E3EBF" w:rsidRPr="009E3EBF">
        <w:rPr>
          <w:rFonts w:ascii="Century Gothic" w:hAnsi="Century Gothic" w:cs="Arial"/>
          <w:color w:val="808080" w:themeColor="background1" w:themeShade="80"/>
        </w:rPr>
        <w:t>Domicilio</w:t>
      </w:r>
      <w:r w:rsidRPr="00127910">
        <w:rPr>
          <w:rFonts w:ascii="Century Gothic" w:hAnsi="Century Gothic" w:cs="Arial"/>
          <w:b/>
          <w:color w:val="000000" w:themeColor="text1"/>
        </w:rPr>
        <w:tab/>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Dirección:</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Dirección</w:t>
      </w:r>
      <w:r w:rsidRPr="00127910">
        <w:rPr>
          <w:rFonts w:ascii="Century Gothic" w:hAnsi="Century Gothic" w:cs="Arial"/>
          <w:b/>
          <w:color w:val="000000" w:themeColor="text1"/>
        </w:rPr>
        <w:tab/>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E-mail:</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E-mail</w:t>
      </w:r>
      <w:r w:rsidRPr="00127910">
        <w:rPr>
          <w:rFonts w:ascii="Century Gothic" w:hAnsi="Century Gothic" w:cs="Arial"/>
          <w:b/>
          <w:color w:val="000000" w:themeColor="text1"/>
        </w:rPr>
        <w:tab/>
      </w:r>
    </w:p>
    <w:p w:rsid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Teléfono:</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Teléfono</w:t>
      </w:r>
    </w:p>
    <w:p w:rsidR="00127910" w:rsidRPr="00127910" w:rsidRDefault="00127910" w:rsidP="00127910">
      <w:pPr>
        <w:ind w:left="708"/>
        <w:jc w:val="both"/>
        <w:rPr>
          <w:rFonts w:ascii="Century Gothic" w:hAnsi="Century Gothic" w:cs="Arial"/>
          <w:color w:val="000000" w:themeColor="text1"/>
        </w:rPr>
      </w:pPr>
      <w:r w:rsidRPr="00781CE9">
        <w:rPr>
          <w:rFonts w:ascii="Century Gothic" w:hAnsi="Century Gothic" w:cs="Arial"/>
          <w:b/>
          <w:color w:val="0070C0"/>
        </w:rPr>
        <w:t xml:space="preserve">1.3. </w:t>
      </w:r>
      <w:r w:rsidRPr="00127910">
        <w:rPr>
          <w:rFonts w:ascii="Century Gothic" w:hAnsi="Century Gothic" w:cs="Arial"/>
          <w:color w:val="000000" w:themeColor="text1"/>
        </w:rPr>
        <w:t>Secretaría de la prueba y tablón de anuncios.</w:t>
      </w:r>
    </w:p>
    <w:p w:rsidR="00127910" w:rsidRPr="00127910" w:rsidRDefault="00127910" w:rsidP="00127910">
      <w:pPr>
        <w:ind w:left="708"/>
        <w:jc w:val="both"/>
        <w:rPr>
          <w:rFonts w:ascii="Century Gothic" w:hAnsi="Century Gothic" w:cs="Arial"/>
          <w:color w:val="000000" w:themeColor="text1"/>
        </w:rPr>
      </w:pPr>
      <w:r w:rsidRPr="00127910">
        <w:rPr>
          <w:rFonts w:ascii="Century Gothic" w:hAnsi="Century Gothic" w:cs="Arial"/>
          <w:color w:val="000000" w:themeColor="text1"/>
        </w:rPr>
        <w:t>Desde la apertura de inscripciones y hasta el comienzo de la prueba en:</w:t>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Dirección:</w:t>
      </w:r>
      <w:r w:rsidR="009E3EBF">
        <w:rPr>
          <w:rFonts w:ascii="Century Gothic" w:hAnsi="Century Gothic" w:cs="Arial"/>
          <w:b/>
          <w:color w:val="000000" w:themeColor="text1"/>
        </w:rPr>
        <w:t xml:space="preserve"> </w:t>
      </w:r>
      <w:r w:rsidR="00F54677">
        <w:rPr>
          <w:rFonts w:ascii="Century Gothic" w:hAnsi="Century Gothic" w:cs="Arial"/>
          <w:color w:val="808080" w:themeColor="background1" w:themeShade="80"/>
        </w:rPr>
        <w:t>Dirección</w:t>
      </w:r>
      <w:r w:rsidRPr="00127910">
        <w:rPr>
          <w:rFonts w:ascii="Century Gothic" w:hAnsi="Century Gothic" w:cs="Arial"/>
          <w:b/>
          <w:color w:val="000000" w:themeColor="text1"/>
        </w:rPr>
        <w:tab/>
      </w:r>
      <w:r w:rsidR="009E3EBF">
        <w:rPr>
          <w:rFonts w:ascii="Century Gothic" w:hAnsi="Century Gothic" w:cs="Arial"/>
          <w:b/>
          <w:color w:val="000000" w:themeColor="text1"/>
        </w:rPr>
        <w:t xml:space="preserve"> </w:t>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Localidad:</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Localidad</w:t>
      </w:r>
      <w:r w:rsidRPr="00127910">
        <w:rPr>
          <w:rFonts w:ascii="Century Gothic" w:hAnsi="Century Gothic" w:cs="Arial"/>
          <w:b/>
          <w:color w:val="000000" w:themeColor="text1"/>
        </w:rPr>
        <w:tab/>
      </w:r>
    </w:p>
    <w:p w:rsidR="00127910" w:rsidRPr="00245653" w:rsidRDefault="00127910" w:rsidP="00127910">
      <w:pPr>
        <w:ind w:left="708"/>
        <w:jc w:val="both"/>
        <w:rPr>
          <w:rFonts w:ascii="Century Gothic" w:hAnsi="Century Gothic" w:cs="Arial"/>
          <w:color w:val="000000" w:themeColor="text1"/>
        </w:rPr>
      </w:pPr>
      <w:r w:rsidRPr="00245653">
        <w:rPr>
          <w:rFonts w:ascii="Century Gothic" w:hAnsi="Century Gothic" w:cs="Arial"/>
          <w:color w:val="000000" w:themeColor="text1"/>
        </w:rPr>
        <w:t xml:space="preserve">Durante el desarrollo de la prueba en: </w:t>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Dirección:</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Dirección</w:t>
      </w:r>
      <w:r w:rsidRPr="00127910">
        <w:rPr>
          <w:rFonts w:ascii="Century Gothic" w:hAnsi="Century Gothic" w:cs="Arial"/>
          <w:b/>
          <w:color w:val="000000" w:themeColor="text1"/>
        </w:rPr>
        <w:tab/>
      </w:r>
    </w:p>
    <w:p w:rsidR="00127910" w:rsidRPr="00127910" w:rsidRDefault="00127910" w:rsidP="00127910">
      <w:pPr>
        <w:ind w:left="708"/>
        <w:jc w:val="both"/>
        <w:rPr>
          <w:rFonts w:ascii="Century Gothic" w:hAnsi="Century Gothic" w:cs="Arial"/>
          <w:color w:val="000000" w:themeColor="text1"/>
        </w:rPr>
      </w:pPr>
      <w:r w:rsidRPr="00127910">
        <w:rPr>
          <w:rFonts w:ascii="Century Gothic" w:hAnsi="Century Gothic" w:cs="Arial"/>
          <w:b/>
          <w:color w:val="000000" w:themeColor="text1"/>
        </w:rPr>
        <w:t>Localidad:</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Localidad</w:t>
      </w:r>
      <w:r w:rsidRPr="00127910">
        <w:rPr>
          <w:rFonts w:ascii="Century Gothic" w:hAnsi="Century Gothic" w:cs="Arial"/>
          <w:color w:val="000000" w:themeColor="text1"/>
        </w:rPr>
        <w:tab/>
      </w:r>
    </w:p>
    <w:p w:rsidR="00127910" w:rsidRPr="00127910" w:rsidRDefault="00127910" w:rsidP="00127910">
      <w:pPr>
        <w:ind w:left="708"/>
        <w:jc w:val="both"/>
        <w:rPr>
          <w:rFonts w:ascii="Century Gothic" w:hAnsi="Century Gothic" w:cs="Arial"/>
          <w:color w:val="000000" w:themeColor="text1"/>
        </w:rPr>
      </w:pPr>
    </w:p>
    <w:p w:rsidR="005233E2" w:rsidRPr="006B2713" w:rsidRDefault="00127910" w:rsidP="006B2713">
      <w:pPr>
        <w:tabs>
          <w:tab w:val="left" w:pos="284"/>
          <w:tab w:val="left" w:pos="2127"/>
          <w:tab w:val="left" w:pos="3686"/>
          <w:tab w:val="left" w:pos="10206"/>
          <w:tab w:val="right" w:pos="10348"/>
          <w:tab w:val="left" w:pos="11199"/>
        </w:tabs>
        <w:spacing w:line="360" w:lineRule="auto"/>
        <w:ind w:left="709"/>
        <w:jc w:val="both"/>
        <w:rPr>
          <w:rFonts w:ascii="Century Gothic" w:hAnsi="Century Gothic" w:cs="Arial"/>
        </w:rPr>
      </w:pPr>
      <w:r w:rsidRPr="00F71761">
        <w:rPr>
          <w:rFonts w:ascii="Century Gothic" w:hAnsi="Century Gothic" w:cs="Arial"/>
          <w:lang w:val="es-ES_tradnl"/>
        </w:rPr>
        <w:t xml:space="preserve">Se habilita a partir del </w:t>
      </w:r>
      <w:r w:rsidR="00A961FE" w:rsidRPr="00F71761">
        <w:rPr>
          <w:rFonts w:ascii="Century Gothic" w:hAnsi="Century Gothic" w:cs="Arial"/>
          <w:lang w:val="es-ES_tradnl"/>
        </w:rPr>
        <w:t>sábado</w:t>
      </w:r>
      <w:r w:rsidRPr="00F71761">
        <w:rPr>
          <w:rFonts w:ascii="Century Gothic" w:hAnsi="Century Gothic" w:cs="Arial"/>
          <w:lang w:val="es-ES_tradnl"/>
        </w:rPr>
        <w:t xml:space="preserve"> </w:t>
      </w:r>
      <w:r w:rsidR="00A961FE" w:rsidRPr="00F71761">
        <w:rPr>
          <w:rFonts w:ascii="Century Gothic" w:hAnsi="Century Gothic" w:cs="Arial"/>
          <w:b/>
          <w:i/>
          <w:lang w:val="es-ES_tradnl"/>
        </w:rPr>
        <w:t>día</w:t>
      </w:r>
      <w:r w:rsidR="00A961FE" w:rsidRPr="00F71761">
        <w:rPr>
          <w:rFonts w:ascii="Century Gothic" w:hAnsi="Century Gothic" w:cs="Arial"/>
          <w:lang w:val="es-ES_tradnl"/>
        </w:rPr>
        <w:t xml:space="preserve"> </w:t>
      </w:r>
      <w:r w:rsidRPr="00F71761">
        <w:rPr>
          <w:rFonts w:ascii="Century Gothic" w:hAnsi="Century Gothic" w:cs="Arial"/>
          <w:lang w:val="es-ES_tradnl"/>
        </w:rPr>
        <w:t>de</w:t>
      </w:r>
      <w:r w:rsidR="00A961FE" w:rsidRPr="00F71761">
        <w:rPr>
          <w:rFonts w:ascii="Century Gothic" w:hAnsi="Century Gothic" w:cs="Arial"/>
          <w:lang w:val="es-ES_tradnl"/>
        </w:rPr>
        <w:t xml:space="preserve"> </w:t>
      </w:r>
      <w:r w:rsidR="00A961FE" w:rsidRPr="00F71761">
        <w:rPr>
          <w:rFonts w:ascii="Century Gothic" w:hAnsi="Century Gothic" w:cs="Arial"/>
          <w:b/>
          <w:i/>
          <w:lang w:val="es-ES_tradnl"/>
        </w:rPr>
        <w:t>mes</w:t>
      </w:r>
      <w:r w:rsidRPr="00F71761">
        <w:rPr>
          <w:rFonts w:ascii="Century Gothic" w:hAnsi="Century Gothic" w:cs="Arial"/>
          <w:lang w:val="es-ES_tradnl"/>
        </w:rPr>
        <w:t xml:space="preserve"> 2026 el email: </w:t>
      </w:r>
      <w:hyperlink r:id="rId16" w:history="1">
        <w:r w:rsidRPr="00F71761">
          <w:rPr>
            <w:rStyle w:val="Hipervnculo"/>
            <w:rFonts w:ascii="Century Gothic" w:hAnsi="Century Gothic" w:cs="Arial"/>
            <w:lang w:val="es-ES_tradnl"/>
          </w:rPr>
          <w:t>deportivos1fcta@gmail.com</w:t>
        </w:r>
      </w:hyperlink>
      <w:r w:rsidRPr="00F71761">
        <w:rPr>
          <w:rFonts w:ascii="Century Gothic" w:hAnsi="Century Gothic" w:cs="Arial"/>
          <w:lang w:val="es-ES_tradnl"/>
        </w:rPr>
        <w:t>, para enviar cualquier notificación o incidencia referente a la prueba, por parte de Oficiales y Deportistas.</w:t>
      </w:r>
      <w:bookmarkStart w:id="1" w:name="_GoBack"/>
      <w:bookmarkEnd w:id="1"/>
    </w:p>
    <w:p w:rsidR="00127910" w:rsidRPr="00127910" w:rsidRDefault="00127910" w:rsidP="00127910">
      <w:pPr>
        <w:ind w:left="708"/>
        <w:jc w:val="both"/>
        <w:rPr>
          <w:rFonts w:ascii="Century Gothic" w:hAnsi="Century Gothic" w:cs="Arial"/>
          <w:color w:val="000000" w:themeColor="text1"/>
        </w:rPr>
      </w:pPr>
      <w:r w:rsidRPr="00127910">
        <w:rPr>
          <w:rFonts w:ascii="Century Gothic" w:hAnsi="Century Gothic" w:cs="Arial"/>
          <w:color w:val="000000" w:themeColor="text1"/>
        </w:rPr>
        <w:t>Los participantes deberán estar en contacto con la secretaría permanente de la prueba con el fin de tener conocimiento de la publicación de eventuales boletines de información.</w:t>
      </w:r>
    </w:p>
    <w:p w:rsidR="00127910" w:rsidRDefault="00127910" w:rsidP="00127910">
      <w:pPr>
        <w:ind w:left="708"/>
        <w:jc w:val="both"/>
        <w:rPr>
          <w:rFonts w:ascii="Century Gothic" w:hAnsi="Century Gothic" w:cs="Arial"/>
          <w:color w:val="000000" w:themeColor="text1"/>
        </w:rPr>
      </w:pPr>
      <w:r w:rsidRPr="00127910">
        <w:rPr>
          <w:rFonts w:ascii="Century Gothic" w:hAnsi="Century Gothic" w:cs="Arial"/>
          <w:color w:val="000000" w:themeColor="text1"/>
        </w:rPr>
        <w:t xml:space="preserve">El Tablón Oficial de Anuncios de la prueba estará vinculado a la aplicación </w:t>
      </w:r>
      <w:r w:rsidRPr="00127910">
        <w:rPr>
          <w:rFonts w:ascii="Century Gothic" w:hAnsi="Century Gothic" w:cs="Arial"/>
          <w:b/>
          <w:color w:val="000000" w:themeColor="text1"/>
        </w:rPr>
        <w:t>SPORTITY</w:t>
      </w:r>
      <w:r w:rsidRPr="00127910">
        <w:rPr>
          <w:rFonts w:ascii="Century Gothic" w:hAnsi="Century Gothic" w:cs="Arial"/>
          <w:color w:val="000000" w:themeColor="text1"/>
        </w:rPr>
        <w:t xml:space="preserve">. </w:t>
      </w:r>
      <w:r>
        <w:rPr>
          <w:rFonts w:ascii="Century Gothic" w:hAnsi="Century Gothic" w:cs="Arial"/>
          <w:color w:val="000000" w:themeColor="text1"/>
        </w:rPr>
        <w:t xml:space="preserve">Se puede acceder al contenido con la contraseña </w:t>
      </w:r>
      <w:r w:rsidR="00781CE9">
        <w:rPr>
          <w:rFonts w:ascii="Century Gothic" w:hAnsi="Century Gothic" w:cs="Arial"/>
          <w:b/>
          <w:color w:val="000000" w:themeColor="text1"/>
        </w:rPr>
        <w:t>FCTArallysprint</w:t>
      </w:r>
      <w:r w:rsidR="009367B8">
        <w:rPr>
          <w:rFonts w:ascii="Century Gothic" w:hAnsi="Century Gothic" w:cs="Arial"/>
          <w:b/>
          <w:color w:val="000000" w:themeColor="text1"/>
        </w:rPr>
        <w:t>26</w:t>
      </w:r>
      <w:r>
        <w:rPr>
          <w:rFonts w:ascii="Century Gothic" w:hAnsi="Century Gothic" w:cs="Arial"/>
          <w:color w:val="000000" w:themeColor="text1"/>
        </w:rPr>
        <w:t xml:space="preserve">. </w:t>
      </w:r>
      <w:r w:rsidRPr="00127910">
        <w:rPr>
          <w:rFonts w:ascii="Century Gothic" w:hAnsi="Century Gothic" w:cs="Arial"/>
          <w:color w:val="000000" w:themeColor="text1"/>
        </w:rPr>
        <w:t>De este modo se facilita información relevante, tanto para los equipos como para el público. Dicha App se puede descargar gratuitamente desde el App Store de Apple y desde Google Play en los dispositivos Android.</w:t>
      </w:r>
    </w:p>
    <w:p w:rsidR="00127910" w:rsidRDefault="00127910">
      <w:pPr>
        <w:rPr>
          <w:rFonts w:ascii="Century Gothic" w:hAnsi="Century Gothic" w:cs="Arial"/>
          <w:color w:val="000000" w:themeColor="text1"/>
        </w:rPr>
      </w:pPr>
      <w:r>
        <w:rPr>
          <w:rFonts w:ascii="Century Gothic" w:hAnsi="Century Gothic" w:cs="Arial"/>
          <w:color w:val="000000" w:themeColor="text1"/>
        </w:rPr>
        <w:br w:type="page"/>
      </w:r>
    </w:p>
    <w:p w:rsidR="00127910" w:rsidRPr="00781CE9" w:rsidRDefault="00127910" w:rsidP="00127910">
      <w:pPr>
        <w:pStyle w:val="Ttulo1"/>
        <w:spacing w:line="276" w:lineRule="auto"/>
        <w:rPr>
          <w:rFonts w:ascii="Century Gothic" w:hAnsi="Century Gothic"/>
          <w:b/>
          <w:color w:val="0070C0"/>
          <w:sz w:val="28"/>
        </w:rPr>
      </w:pPr>
      <w:bookmarkStart w:id="2" w:name="_Toc220065411"/>
      <w:r w:rsidRPr="00781CE9">
        <w:rPr>
          <w:rFonts w:ascii="Century Gothic" w:hAnsi="Century Gothic"/>
          <w:b/>
          <w:color w:val="0070C0"/>
          <w:sz w:val="28"/>
        </w:rPr>
        <w:lastRenderedPageBreak/>
        <w:t xml:space="preserve">Art. 2 </w:t>
      </w:r>
      <w:r w:rsidRPr="00781CE9">
        <w:rPr>
          <w:rFonts w:ascii="Century Gothic" w:hAnsi="Century Gothic"/>
          <w:b/>
          <w:color w:val="0070C0"/>
          <w:sz w:val="28"/>
        </w:rPr>
        <w:tab/>
        <w:t>Reglamentos Aplicables</w:t>
      </w:r>
      <w:bookmarkEnd w:id="2"/>
    </w:p>
    <w:p w:rsidR="00127910" w:rsidRPr="00127910" w:rsidRDefault="00127910" w:rsidP="005246F9">
      <w:pPr>
        <w:ind w:left="360"/>
        <w:jc w:val="both"/>
        <w:rPr>
          <w:rFonts w:ascii="Century Gothic" w:hAnsi="Century Gothic" w:cs="Arial"/>
          <w:color w:val="000000" w:themeColor="text1"/>
        </w:rPr>
      </w:pPr>
      <w:r w:rsidRPr="00127910">
        <w:rPr>
          <w:rFonts w:ascii="Century Gothic" w:hAnsi="Century Gothic" w:cs="Arial"/>
          <w:color w:val="000000" w:themeColor="text1"/>
        </w:rPr>
        <w:t>Esta prueba se disputará de acuerdo con lo dispuesto en:</w:t>
      </w:r>
    </w:p>
    <w:p w:rsidR="00127910" w:rsidRPr="00127910" w:rsidRDefault="00127910" w:rsidP="005246F9">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El presente reglamento particular.</w:t>
      </w:r>
    </w:p>
    <w:p w:rsidR="00127910" w:rsidRPr="00127910" w:rsidRDefault="00127910" w:rsidP="005246F9">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El reglamento del Campeonato de Cantabria de Rallyes / Rallysprint</w:t>
      </w:r>
    </w:p>
    <w:p w:rsidR="00127910" w:rsidRPr="00127910" w:rsidRDefault="00127910" w:rsidP="005246F9">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El reglamento General de Cantabria.</w:t>
      </w:r>
    </w:p>
    <w:p w:rsidR="00127910" w:rsidRDefault="00127910" w:rsidP="005246F9">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El Código Deportivo Internacional y sus anexos, los cuales serán de aplicación con carácter prioritario en todos los aspectos generales y en particular a los procedimientos de reclamaciones y apelaciones.</w:t>
      </w:r>
    </w:p>
    <w:p w:rsidR="00127910" w:rsidRPr="00781CE9" w:rsidRDefault="00127910" w:rsidP="00127910">
      <w:pPr>
        <w:pStyle w:val="Ttulo1"/>
        <w:spacing w:line="276" w:lineRule="auto"/>
        <w:rPr>
          <w:rFonts w:ascii="Century Gothic" w:hAnsi="Century Gothic"/>
          <w:b/>
          <w:color w:val="0070C0"/>
          <w:sz w:val="28"/>
        </w:rPr>
      </w:pPr>
      <w:bookmarkStart w:id="3" w:name="_Toc220065412"/>
      <w:r w:rsidRPr="00781CE9">
        <w:rPr>
          <w:rFonts w:ascii="Century Gothic" w:hAnsi="Century Gothic"/>
          <w:b/>
          <w:color w:val="0070C0"/>
          <w:sz w:val="28"/>
        </w:rPr>
        <w:t xml:space="preserve">Art. 3 </w:t>
      </w:r>
      <w:r w:rsidRPr="00781CE9">
        <w:rPr>
          <w:rFonts w:ascii="Century Gothic" w:hAnsi="Century Gothic"/>
          <w:b/>
          <w:color w:val="0070C0"/>
          <w:sz w:val="28"/>
        </w:rPr>
        <w:tab/>
        <w:t>Puntuabilidad</w:t>
      </w:r>
      <w:bookmarkEnd w:id="3"/>
    </w:p>
    <w:p w:rsidR="005246F9" w:rsidRPr="005246F9" w:rsidRDefault="005246F9" w:rsidP="005246F9">
      <w:pPr>
        <w:ind w:left="360"/>
        <w:jc w:val="both"/>
        <w:rPr>
          <w:rFonts w:ascii="Century Gothic" w:hAnsi="Century Gothic"/>
        </w:rPr>
      </w:pPr>
      <w:r w:rsidRPr="005246F9">
        <w:rPr>
          <w:rFonts w:ascii="Century Gothic" w:hAnsi="Century Gothic"/>
        </w:rPr>
        <w:t xml:space="preserve">La prueba </w:t>
      </w:r>
      <w:r w:rsidR="00781CE9">
        <w:rPr>
          <w:rFonts w:ascii="Century Gothic" w:hAnsi="Century Gothic"/>
        </w:rPr>
        <w:t xml:space="preserve">será puntuable con coeficiente </w:t>
      </w:r>
      <w:r w:rsidR="00781CE9">
        <w:rPr>
          <w:rFonts w:ascii="Century Gothic" w:hAnsi="Century Gothic"/>
          <w:b/>
          <w:i/>
        </w:rPr>
        <w:t>1</w:t>
      </w:r>
      <w:r w:rsidR="00A961FE">
        <w:rPr>
          <w:rFonts w:ascii="Century Gothic" w:hAnsi="Century Gothic"/>
        </w:rPr>
        <w:t xml:space="preserve"> </w:t>
      </w:r>
      <w:r w:rsidRPr="005246F9">
        <w:rPr>
          <w:rFonts w:ascii="Century Gothic" w:hAnsi="Century Gothic"/>
        </w:rPr>
        <w:t>además de para los Campeonatos, Copas y Trofeos establecidos en el Reglamento del Campeonato de Cantabria de Rallyes/Rallysprint, para:</w:t>
      </w:r>
    </w:p>
    <w:p w:rsidR="005246F9" w:rsidRPr="005246F9" w:rsidRDefault="005246F9" w:rsidP="005246F9">
      <w:pPr>
        <w:pStyle w:val="Prrafodelista"/>
        <w:numPr>
          <w:ilvl w:val="0"/>
          <w:numId w:val="3"/>
        </w:numPr>
        <w:ind w:left="1080"/>
        <w:jc w:val="both"/>
        <w:rPr>
          <w:rFonts w:ascii="Century Gothic" w:hAnsi="Century Gothic"/>
        </w:rPr>
      </w:pPr>
      <w:r w:rsidRPr="005246F9">
        <w:rPr>
          <w:rFonts w:ascii="Century Gothic" w:hAnsi="Century Gothic"/>
        </w:rPr>
        <w:t>Copas comerciales</w:t>
      </w:r>
    </w:p>
    <w:p w:rsidR="005246F9" w:rsidRPr="005246F9" w:rsidRDefault="005246F9" w:rsidP="005246F9">
      <w:pPr>
        <w:pStyle w:val="Prrafodelista"/>
        <w:numPr>
          <w:ilvl w:val="0"/>
          <w:numId w:val="3"/>
        </w:numPr>
        <w:ind w:left="1080"/>
        <w:jc w:val="both"/>
        <w:rPr>
          <w:rFonts w:ascii="Century Gothic" w:hAnsi="Century Gothic"/>
        </w:rPr>
      </w:pPr>
      <w:r w:rsidRPr="005246F9">
        <w:rPr>
          <w:rFonts w:ascii="Century Gothic" w:hAnsi="Century Gothic"/>
        </w:rPr>
        <w:t>Copas comerciales</w:t>
      </w:r>
    </w:p>
    <w:p w:rsidR="005246F9" w:rsidRPr="00781CE9" w:rsidRDefault="005246F9" w:rsidP="005246F9">
      <w:pPr>
        <w:pStyle w:val="Ttulo1"/>
        <w:spacing w:line="276" w:lineRule="auto"/>
        <w:rPr>
          <w:rFonts w:ascii="Century Gothic" w:hAnsi="Century Gothic"/>
          <w:b/>
          <w:color w:val="0070C0"/>
          <w:sz w:val="28"/>
        </w:rPr>
      </w:pPr>
      <w:bookmarkStart w:id="4" w:name="_Toc220065413"/>
      <w:r w:rsidRPr="00781CE9">
        <w:rPr>
          <w:rFonts w:ascii="Century Gothic" w:hAnsi="Century Gothic"/>
          <w:b/>
          <w:color w:val="0070C0"/>
          <w:sz w:val="28"/>
        </w:rPr>
        <w:t xml:space="preserve">Art. 4 </w:t>
      </w:r>
      <w:r w:rsidRPr="00781CE9">
        <w:rPr>
          <w:rFonts w:ascii="Century Gothic" w:hAnsi="Century Gothic"/>
          <w:b/>
          <w:color w:val="0070C0"/>
          <w:sz w:val="28"/>
        </w:rPr>
        <w:tab/>
        <w:t>Oficiales</w:t>
      </w:r>
      <w:bookmarkEnd w:id="4"/>
    </w:p>
    <w:p w:rsidR="005246F9" w:rsidRDefault="005246F9" w:rsidP="005246F9">
      <w:pPr>
        <w:ind w:left="708"/>
        <w:jc w:val="both"/>
        <w:rPr>
          <w:rFonts w:ascii="Century Gothic" w:hAnsi="Century Gothic" w:cs="Arial"/>
          <w:color w:val="000000" w:themeColor="text1"/>
        </w:rPr>
      </w:pPr>
      <w:r w:rsidRPr="00781CE9">
        <w:rPr>
          <w:rFonts w:ascii="Century Gothic" w:hAnsi="Century Gothic" w:cs="Arial"/>
          <w:b/>
          <w:color w:val="0070C0"/>
        </w:rPr>
        <w:t>4.1.</w:t>
      </w:r>
      <w:r w:rsidRPr="00781CE9">
        <w:rPr>
          <w:rFonts w:ascii="Century Gothic" w:hAnsi="Century Gothic" w:cs="Arial"/>
          <w:color w:val="0070C0"/>
        </w:rPr>
        <w:t xml:space="preserve"> </w:t>
      </w:r>
      <w:r>
        <w:rPr>
          <w:rFonts w:ascii="Century Gothic" w:hAnsi="Century Gothic" w:cs="Arial"/>
          <w:color w:val="000000" w:themeColor="text1"/>
        </w:rPr>
        <w:t>Cuadro de Oficiales.</w:t>
      </w:r>
    </w:p>
    <w:p w:rsidR="005246F9" w:rsidRDefault="003C776F" w:rsidP="003C776F">
      <w:pPr>
        <w:ind w:left="1416"/>
        <w:jc w:val="both"/>
        <w:rPr>
          <w:rFonts w:ascii="Century Gothic" w:hAnsi="Century Gothic" w:cs="Arial"/>
          <w:b/>
          <w:color w:val="000000" w:themeColor="text1"/>
        </w:rPr>
      </w:pPr>
      <w:r w:rsidRPr="003C776F">
        <w:rPr>
          <w:rFonts w:ascii="Century Gothic" w:hAnsi="Century Gothic" w:cs="Arial"/>
          <w:b/>
          <w:color w:val="000000" w:themeColor="text1"/>
        </w:rPr>
        <w:t>Comisarios Deportivos</w:t>
      </w:r>
    </w:p>
    <w:p w:rsidR="003C776F" w:rsidRDefault="003C776F" w:rsidP="003C776F">
      <w:pPr>
        <w:ind w:left="1416"/>
        <w:jc w:val="both"/>
        <w:rPr>
          <w:rFonts w:ascii="Century Gothic" w:hAnsi="Century Gothic" w:cs="Arial"/>
          <w:color w:val="000000" w:themeColor="text1"/>
        </w:rPr>
      </w:pPr>
      <w:r w:rsidRPr="003C776F">
        <w:rPr>
          <w:rFonts w:ascii="Century Gothic" w:hAnsi="Century Gothic" w:cs="Arial"/>
          <w:color w:val="000000" w:themeColor="text1"/>
        </w:rPr>
        <w:t>Presidente</w:t>
      </w:r>
      <w:r>
        <w:rPr>
          <w:rFonts w:ascii="Century Gothic" w:hAnsi="Century Gothic" w:cs="Arial"/>
          <w:color w:val="000000" w:themeColor="text1"/>
        </w:rPr>
        <w:t>:</w:t>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la FCTA</w:t>
      </w:r>
    </w:p>
    <w:p w:rsidR="003C776F" w:rsidRDefault="003C776F" w:rsidP="003C776F">
      <w:pPr>
        <w:ind w:left="1416"/>
        <w:jc w:val="both"/>
        <w:rPr>
          <w:rFonts w:ascii="Century Gothic" w:hAnsi="Century Gothic" w:cs="Arial"/>
          <w:color w:val="000000" w:themeColor="text1"/>
        </w:rPr>
      </w:pP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la FCTA</w:t>
      </w:r>
    </w:p>
    <w:p w:rsidR="003C776F" w:rsidRDefault="003C776F" w:rsidP="003C776F">
      <w:pPr>
        <w:ind w:left="1416"/>
        <w:jc w:val="both"/>
        <w:rPr>
          <w:rFonts w:ascii="Century Gothic" w:hAnsi="Century Gothic" w:cs="Arial"/>
          <w:color w:val="000000" w:themeColor="text1"/>
        </w:rPr>
      </w:pP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el organizador</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Director de Carrera</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color w:val="000000" w:themeColor="text1"/>
        </w:rPr>
      </w:pPr>
      <w:r>
        <w:rPr>
          <w:rFonts w:ascii="Century Gothic" w:hAnsi="Century Gothic" w:cs="Arial"/>
          <w:b/>
          <w:color w:val="000000" w:themeColor="text1"/>
        </w:rPr>
        <w:t>Director de Carrera Adjunto</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color w:val="000000" w:themeColor="text1"/>
        </w:rPr>
      </w:pPr>
      <w:r>
        <w:rPr>
          <w:rFonts w:ascii="Century Gothic" w:hAnsi="Century Gothic" w:cs="Arial"/>
          <w:b/>
          <w:color w:val="000000" w:themeColor="text1"/>
        </w:rPr>
        <w:t>Delegado Seguridad FCTA</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sidRPr="003C776F">
        <w:rPr>
          <w:rFonts w:ascii="Century Gothic" w:hAnsi="Century Gothic" w:cs="Arial"/>
          <w:color w:val="000000" w:themeColor="text1"/>
        </w:rPr>
        <w:t>Nombrado por la FCTA</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Responsable de Seguridad</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3C776F" w:rsidRPr="00F71761" w:rsidRDefault="00F71761" w:rsidP="00F71761">
      <w:pPr>
        <w:ind w:left="1416"/>
        <w:jc w:val="both"/>
        <w:rPr>
          <w:rFonts w:ascii="Century Gothic" w:hAnsi="Century Gothic" w:cs="Arial"/>
          <w:color w:val="000000" w:themeColor="text1"/>
        </w:rPr>
      </w:pPr>
      <w:r>
        <w:rPr>
          <w:rFonts w:ascii="Century Gothic" w:hAnsi="Century Gothic" w:cs="Arial"/>
          <w:b/>
          <w:color w:val="000000" w:themeColor="text1"/>
        </w:rPr>
        <w:t>Jefe</w:t>
      </w:r>
      <w:r w:rsidR="003C776F">
        <w:rPr>
          <w:rFonts w:ascii="Century Gothic" w:hAnsi="Century Gothic" w:cs="Arial"/>
          <w:b/>
          <w:color w:val="000000" w:themeColor="text1"/>
        </w:rPr>
        <w:t xml:space="preserve"> de Tramo</w:t>
      </w:r>
      <w:r w:rsidR="003C776F">
        <w:rPr>
          <w:rFonts w:ascii="Century Gothic" w:hAnsi="Century Gothic" w:cs="Arial"/>
          <w:b/>
          <w:color w:val="000000" w:themeColor="text1"/>
        </w:rPr>
        <w:tab/>
      </w:r>
      <w:r w:rsidR="003C776F">
        <w:rPr>
          <w:rFonts w:ascii="Century Gothic" w:hAnsi="Century Gothic" w:cs="Arial"/>
          <w:b/>
          <w:color w:val="000000" w:themeColor="text1"/>
        </w:rPr>
        <w:tab/>
      </w:r>
      <w:r w:rsidR="003C776F">
        <w:rPr>
          <w:rFonts w:ascii="Century Gothic" w:hAnsi="Century Gothic" w:cs="Arial"/>
          <w:b/>
          <w:color w:val="000000" w:themeColor="text1"/>
        </w:rPr>
        <w:tab/>
      </w:r>
      <w:r w:rsidR="003C776F">
        <w:rPr>
          <w:rFonts w:ascii="Century Gothic" w:hAnsi="Century Gothic" w:cs="Arial"/>
          <w:b/>
          <w:color w:val="000000" w:themeColor="text1"/>
        </w:rPr>
        <w:tab/>
      </w:r>
      <w:r w:rsidR="003C776F">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Responsable Comunicaciones</w:t>
      </w:r>
      <w:r>
        <w:rPr>
          <w:rFonts w:ascii="Century Gothic" w:hAnsi="Century Gothic" w:cs="Arial"/>
          <w:b/>
          <w:color w:val="000000" w:themeColor="text1"/>
        </w:rPr>
        <w:tab/>
      </w:r>
      <w:r>
        <w:rPr>
          <w:rFonts w:ascii="Century Gothic" w:hAnsi="Century Gothic" w:cs="Arial"/>
          <w:b/>
          <w:color w:val="000000" w:themeColor="text1"/>
        </w:rPr>
        <w:tab/>
      </w:r>
      <w:r w:rsidRPr="003C776F">
        <w:rPr>
          <w:rFonts w:ascii="Century Gothic" w:hAnsi="Century Gothic" w:cs="Arial"/>
          <w:color w:val="000000" w:themeColor="text1"/>
        </w:rPr>
        <w:t>Nombrado por la FCTA</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 xml:space="preserve">Responsable Verificaciones </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Administrativas</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Comisarios Técnicos</w:t>
      </w:r>
    </w:p>
    <w:p w:rsidR="003C776F" w:rsidRDefault="003C776F" w:rsidP="003C776F">
      <w:pPr>
        <w:ind w:left="1416"/>
        <w:jc w:val="both"/>
        <w:rPr>
          <w:rFonts w:ascii="Century Gothic" w:hAnsi="Century Gothic" w:cs="Arial"/>
          <w:color w:val="000000" w:themeColor="text1"/>
        </w:rPr>
      </w:pPr>
      <w:r w:rsidRPr="003C776F">
        <w:rPr>
          <w:rFonts w:ascii="Century Gothic" w:hAnsi="Century Gothic" w:cs="Arial"/>
          <w:color w:val="000000" w:themeColor="text1"/>
        </w:rPr>
        <w:t>Jefe Técnicos</w:t>
      </w:r>
      <w:r>
        <w:rPr>
          <w:rFonts w:ascii="Century Gothic" w:hAnsi="Century Gothic" w:cs="Arial"/>
          <w:color w:val="000000" w:themeColor="text1"/>
        </w:rPr>
        <w:t>:</w:t>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la FCTA</w:t>
      </w:r>
    </w:p>
    <w:p w:rsidR="003C776F" w:rsidRDefault="003C776F" w:rsidP="003C776F">
      <w:pPr>
        <w:ind w:left="1416"/>
        <w:jc w:val="both"/>
        <w:rPr>
          <w:rFonts w:ascii="Century Gothic" w:hAnsi="Century Gothic" w:cs="Arial"/>
          <w:color w:val="000000" w:themeColor="text1"/>
        </w:rPr>
      </w:pP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la FCTA</w:t>
      </w:r>
    </w:p>
    <w:p w:rsidR="003C776F" w:rsidRDefault="003C776F" w:rsidP="003C776F">
      <w:pPr>
        <w:ind w:left="1416"/>
        <w:jc w:val="both"/>
        <w:rPr>
          <w:rFonts w:ascii="Century Gothic" w:hAnsi="Century Gothic" w:cs="Arial"/>
          <w:color w:val="000000" w:themeColor="text1"/>
        </w:rPr>
      </w:pP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la FCTA</w:t>
      </w:r>
    </w:p>
    <w:p w:rsidR="003C776F" w:rsidRDefault="003C776F" w:rsidP="003C776F">
      <w:pPr>
        <w:ind w:left="1416"/>
        <w:jc w:val="both"/>
        <w:rPr>
          <w:rFonts w:ascii="Century Gothic" w:hAnsi="Century Gothic" w:cs="Arial"/>
          <w:color w:val="000000" w:themeColor="text1"/>
        </w:rPr>
      </w:pPr>
      <w:r w:rsidRPr="003C776F">
        <w:rPr>
          <w:rFonts w:ascii="Century Gothic" w:hAnsi="Century Gothic" w:cs="Arial"/>
          <w:b/>
          <w:color w:val="000000" w:themeColor="text1"/>
        </w:rPr>
        <w:t>Jefe de Cronometraje</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sidRPr="003C776F">
        <w:rPr>
          <w:rFonts w:ascii="Century Gothic" w:hAnsi="Century Gothic" w:cs="Arial"/>
          <w:color w:val="000000" w:themeColor="text1"/>
        </w:rPr>
        <w:t>C.O.A.Ct. u otro</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Responsable de Tiempos</w:t>
      </w:r>
      <w:r w:rsidR="00BC1365">
        <w:rPr>
          <w:rFonts w:ascii="Century Gothic" w:hAnsi="Century Gothic" w:cs="Arial"/>
          <w:b/>
          <w:color w:val="000000" w:themeColor="text1"/>
        </w:rPr>
        <w:tab/>
      </w:r>
      <w:r w:rsidR="00BC1365">
        <w:rPr>
          <w:rFonts w:ascii="Century Gothic" w:hAnsi="Century Gothic" w:cs="Arial"/>
          <w:b/>
          <w:color w:val="000000" w:themeColor="text1"/>
        </w:rPr>
        <w:tab/>
      </w:r>
      <w:r w:rsidR="00BC1365">
        <w:rPr>
          <w:rFonts w:ascii="Century Gothic" w:hAnsi="Century Gothic" w:cs="Arial"/>
          <w:b/>
          <w:color w:val="000000" w:themeColor="text1"/>
        </w:rPr>
        <w:tab/>
      </w:r>
      <w:r w:rsidR="00BC1365">
        <w:rPr>
          <w:rFonts w:ascii="Century Gothic" w:hAnsi="Century Gothic" w:cs="Arial"/>
          <w:color w:val="000000" w:themeColor="text1"/>
        </w:rPr>
        <w:t>Nombrado por la FCTA</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Responsable de Parques</w:t>
      </w:r>
      <w:r w:rsidR="00BC1365">
        <w:rPr>
          <w:rFonts w:ascii="Century Gothic" w:hAnsi="Century Gothic" w:cs="Arial"/>
          <w:b/>
          <w:color w:val="000000" w:themeColor="text1"/>
        </w:rPr>
        <w:tab/>
      </w:r>
      <w:r w:rsidR="00BC1365">
        <w:rPr>
          <w:rFonts w:ascii="Century Gothic" w:hAnsi="Century Gothic" w:cs="Arial"/>
          <w:b/>
          <w:color w:val="000000" w:themeColor="text1"/>
        </w:rPr>
        <w:tab/>
      </w:r>
      <w:r w:rsidR="00BC1365">
        <w:rPr>
          <w:rFonts w:ascii="Century Gothic" w:hAnsi="Century Gothic" w:cs="Arial"/>
          <w:b/>
          <w:color w:val="000000" w:themeColor="text1"/>
        </w:rPr>
        <w:tab/>
      </w:r>
      <w:r w:rsidR="00BC1365">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color w:val="000000" w:themeColor="text1"/>
        </w:rPr>
      </w:pPr>
      <w:r>
        <w:rPr>
          <w:rFonts w:ascii="Century Gothic" w:hAnsi="Century Gothic" w:cs="Arial"/>
          <w:b/>
          <w:color w:val="000000" w:themeColor="text1"/>
        </w:rPr>
        <w:lastRenderedPageBreak/>
        <w:t>Relaciones con los Participantes</w:t>
      </w:r>
      <w:r w:rsidR="00BC1365">
        <w:rPr>
          <w:rFonts w:ascii="Century Gothic" w:hAnsi="Century Gothic" w:cs="Arial"/>
          <w:b/>
          <w:color w:val="000000" w:themeColor="text1"/>
        </w:rPr>
        <w:tab/>
      </w:r>
      <w:r w:rsidR="00BC1365">
        <w:rPr>
          <w:rFonts w:ascii="Century Gothic" w:hAnsi="Century Gothic" w:cs="Arial"/>
          <w:b/>
          <w:color w:val="000000" w:themeColor="text1"/>
        </w:rPr>
        <w:tab/>
      </w:r>
      <w:r w:rsidR="00BC1365">
        <w:rPr>
          <w:rFonts w:ascii="Century Gothic" w:hAnsi="Century Gothic" w:cs="Arial"/>
          <w:color w:val="000000" w:themeColor="text1"/>
        </w:rPr>
        <w:t>Nombrado por el organizador</w:t>
      </w:r>
    </w:p>
    <w:p w:rsidR="00BC1365" w:rsidRDefault="00BC1365" w:rsidP="003C776F">
      <w:pPr>
        <w:ind w:left="1416"/>
        <w:jc w:val="both"/>
        <w:rPr>
          <w:rFonts w:ascii="Century Gothic" w:hAnsi="Century Gothic" w:cs="Arial"/>
          <w:color w:val="000000" w:themeColor="text1"/>
        </w:rPr>
      </w:pPr>
      <w:r>
        <w:rPr>
          <w:rFonts w:ascii="Century Gothic" w:hAnsi="Century Gothic" w:cs="Arial"/>
          <w:b/>
          <w:color w:val="000000" w:themeColor="text1"/>
        </w:rPr>
        <w:t>Coche 00</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Piloto con licencia</w:t>
      </w:r>
    </w:p>
    <w:p w:rsidR="00BC1365" w:rsidRPr="00BC1365" w:rsidRDefault="00BC1365" w:rsidP="003C776F">
      <w:pPr>
        <w:ind w:left="1416"/>
        <w:jc w:val="both"/>
        <w:rPr>
          <w:rFonts w:ascii="Century Gothic" w:hAnsi="Century Gothic" w:cs="Arial"/>
          <w:color w:val="000000" w:themeColor="text1"/>
        </w:rPr>
      </w:pP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sidRPr="00BC1365">
        <w:rPr>
          <w:rFonts w:ascii="Century Gothic" w:hAnsi="Century Gothic" w:cs="Arial"/>
          <w:color w:val="000000" w:themeColor="text1"/>
        </w:rPr>
        <w:t>Copiloto u oficial con licencia</w:t>
      </w:r>
    </w:p>
    <w:p w:rsidR="00BC1365" w:rsidRDefault="00BC1365" w:rsidP="003C776F">
      <w:pPr>
        <w:ind w:left="1416"/>
        <w:jc w:val="both"/>
        <w:rPr>
          <w:rFonts w:ascii="Century Gothic" w:hAnsi="Century Gothic" w:cs="Arial"/>
          <w:color w:val="000000" w:themeColor="text1"/>
        </w:rPr>
      </w:pPr>
      <w:r>
        <w:rPr>
          <w:rFonts w:ascii="Century Gothic" w:hAnsi="Century Gothic" w:cs="Arial"/>
          <w:b/>
          <w:color w:val="000000" w:themeColor="text1"/>
        </w:rPr>
        <w:t>Coche 0</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Piloto con licencia</w:t>
      </w:r>
    </w:p>
    <w:p w:rsidR="00BC1365" w:rsidRDefault="00BC1365" w:rsidP="003C776F">
      <w:pPr>
        <w:ind w:left="1416"/>
        <w:jc w:val="both"/>
        <w:rPr>
          <w:rFonts w:ascii="Century Gothic" w:hAnsi="Century Gothic" w:cs="Arial"/>
          <w:b/>
          <w:color w:val="000000" w:themeColor="text1"/>
        </w:rPr>
      </w:pP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sidRPr="00BC1365">
        <w:rPr>
          <w:rFonts w:ascii="Century Gothic" w:hAnsi="Century Gothic" w:cs="Arial"/>
          <w:color w:val="000000" w:themeColor="text1"/>
        </w:rPr>
        <w:t>Copiloto con licencia</w:t>
      </w:r>
    </w:p>
    <w:p w:rsidR="00BC1365" w:rsidRDefault="00BC1365" w:rsidP="003C776F">
      <w:pPr>
        <w:ind w:left="1416"/>
        <w:jc w:val="both"/>
        <w:rPr>
          <w:rFonts w:ascii="Century Gothic" w:hAnsi="Century Gothic" w:cs="Arial"/>
          <w:color w:val="000000" w:themeColor="text1"/>
        </w:rPr>
      </w:pPr>
      <w:r>
        <w:rPr>
          <w:rFonts w:ascii="Century Gothic" w:hAnsi="Century Gothic" w:cs="Arial"/>
          <w:b/>
          <w:color w:val="000000" w:themeColor="text1"/>
        </w:rPr>
        <w:t>Coche Fin</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BC1365" w:rsidRDefault="00BC1365" w:rsidP="003C776F">
      <w:pPr>
        <w:ind w:left="1416"/>
        <w:jc w:val="both"/>
        <w:rPr>
          <w:rFonts w:ascii="Century Gothic" w:hAnsi="Century Gothic" w:cs="Arial"/>
          <w:color w:val="000000" w:themeColor="text1"/>
        </w:rPr>
      </w:pP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BC1365" w:rsidRPr="00BC1365" w:rsidRDefault="00BC1365" w:rsidP="00BC1365">
      <w:pPr>
        <w:ind w:left="708"/>
        <w:jc w:val="both"/>
        <w:rPr>
          <w:rFonts w:ascii="Century Gothic" w:hAnsi="Century Gothic" w:cs="Arial"/>
          <w:color w:val="000000" w:themeColor="text1"/>
        </w:rPr>
      </w:pPr>
      <w:r w:rsidRPr="00781CE9">
        <w:rPr>
          <w:rFonts w:ascii="Century Gothic" w:hAnsi="Century Gothic" w:cs="Arial"/>
          <w:b/>
          <w:color w:val="0070C0"/>
        </w:rPr>
        <w:t>4.2.</w:t>
      </w:r>
      <w:r w:rsidRPr="00781CE9">
        <w:rPr>
          <w:rFonts w:ascii="Century Gothic" w:hAnsi="Century Gothic" w:cs="Arial"/>
          <w:color w:val="0070C0"/>
        </w:rPr>
        <w:t xml:space="preserve"> </w:t>
      </w:r>
      <w:r w:rsidRPr="00BC1365">
        <w:rPr>
          <w:rFonts w:ascii="Century Gothic" w:hAnsi="Century Gothic" w:cs="Arial"/>
          <w:color w:val="000000" w:themeColor="text1"/>
        </w:rPr>
        <w:t>Se relacionarán por medio de complemento, todos los oficiales que actúen en la competición, indicando la función a desarrollar y su número de licencia.</w:t>
      </w:r>
    </w:p>
    <w:p w:rsidR="00BC1365" w:rsidRPr="00781CE9" w:rsidRDefault="00BC1365" w:rsidP="00BC1365">
      <w:pPr>
        <w:pStyle w:val="Ttulo1"/>
        <w:spacing w:line="276" w:lineRule="auto"/>
        <w:rPr>
          <w:rFonts w:ascii="Century Gothic" w:hAnsi="Century Gothic"/>
          <w:b/>
          <w:color w:val="0070C0"/>
          <w:sz w:val="28"/>
        </w:rPr>
      </w:pPr>
      <w:bookmarkStart w:id="5" w:name="_Toc220065414"/>
      <w:r w:rsidRPr="00781CE9">
        <w:rPr>
          <w:rFonts w:ascii="Century Gothic" w:hAnsi="Century Gothic"/>
          <w:b/>
          <w:color w:val="0070C0"/>
          <w:sz w:val="28"/>
        </w:rPr>
        <w:t xml:space="preserve">Art. 5 </w:t>
      </w:r>
      <w:r w:rsidRPr="00781CE9">
        <w:rPr>
          <w:rFonts w:ascii="Century Gothic" w:hAnsi="Century Gothic"/>
          <w:b/>
          <w:color w:val="0070C0"/>
          <w:sz w:val="28"/>
        </w:rPr>
        <w:tab/>
        <w:t>Descripción</w:t>
      </w:r>
      <w:bookmarkEnd w:id="5"/>
    </w:p>
    <w:p w:rsidR="00BC1365" w:rsidRDefault="00BC1365" w:rsidP="00BC1365">
      <w:pPr>
        <w:ind w:left="708"/>
        <w:jc w:val="both"/>
        <w:rPr>
          <w:rFonts w:ascii="Century Gothic" w:hAnsi="Century Gothic" w:cs="Arial"/>
          <w:color w:val="000000" w:themeColor="text1"/>
        </w:rPr>
      </w:pPr>
      <w:r w:rsidRPr="00781CE9">
        <w:rPr>
          <w:rFonts w:ascii="Century Gothic" w:hAnsi="Century Gothic" w:cs="Arial"/>
          <w:b/>
          <w:color w:val="0070C0"/>
        </w:rPr>
        <w:t>5.1.</w:t>
      </w:r>
      <w:r w:rsidRPr="00781CE9">
        <w:rPr>
          <w:rFonts w:ascii="Century Gothic" w:hAnsi="Century Gothic" w:cs="Arial"/>
          <w:color w:val="0070C0"/>
        </w:rPr>
        <w:t xml:space="preserve"> </w:t>
      </w:r>
      <w:r w:rsidRPr="00BC1365">
        <w:rPr>
          <w:rFonts w:ascii="Century Gothic" w:hAnsi="Century Gothic" w:cs="Arial"/>
          <w:color w:val="000000" w:themeColor="text1"/>
        </w:rPr>
        <w:t xml:space="preserve">El </w:t>
      </w:r>
      <w:r w:rsidR="00A961FE" w:rsidRPr="00A961FE">
        <w:rPr>
          <w:rFonts w:ascii="Century Gothic" w:hAnsi="Century Gothic" w:cs="Arial"/>
          <w:b/>
          <w:i/>
          <w:color w:val="000000" w:themeColor="text1"/>
        </w:rPr>
        <w:t>nombre prueba</w:t>
      </w:r>
      <w:r w:rsidRPr="00BC1365">
        <w:rPr>
          <w:rFonts w:ascii="Century Gothic" w:hAnsi="Century Gothic" w:cs="Arial"/>
          <w:color w:val="000000" w:themeColor="text1"/>
        </w:rPr>
        <w:t xml:space="preserve"> se disputa sobre carreteras asfaltadas y cerradas al tráfico. Está compuesto de </w:t>
      </w:r>
      <w:r w:rsidR="006974DD" w:rsidRPr="00A961FE">
        <w:rPr>
          <w:rFonts w:ascii="Century Gothic" w:hAnsi="Century Gothic" w:cs="Arial"/>
          <w:b/>
          <w:i/>
          <w:color w:val="000000" w:themeColor="text1"/>
        </w:rPr>
        <w:t>núm.</w:t>
      </w:r>
      <w:r w:rsidR="00A961FE" w:rsidRPr="00A961FE">
        <w:rPr>
          <w:rFonts w:ascii="Century Gothic" w:hAnsi="Century Gothic" w:cs="Arial"/>
          <w:b/>
          <w:i/>
          <w:color w:val="000000" w:themeColor="text1"/>
        </w:rPr>
        <w:t xml:space="preserve"> etapa</w:t>
      </w:r>
      <w:r w:rsidRPr="00BC1365">
        <w:rPr>
          <w:rFonts w:ascii="Century Gothic" w:hAnsi="Century Gothic" w:cs="Arial"/>
          <w:color w:val="000000" w:themeColor="text1"/>
        </w:rPr>
        <w:t xml:space="preserve"> etapa, </w:t>
      </w:r>
      <w:r w:rsidR="006974DD" w:rsidRPr="00A961FE">
        <w:rPr>
          <w:rFonts w:ascii="Century Gothic" w:hAnsi="Century Gothic" w:cs="Arial"/>
          <w:b/>
          <w:i/>
          <w:color w:val="000000" w:themeColor="text1"/>
        </w:rPr>
        <w:t>núm.</w:t>
      </w:r>
      <w:r w:rsidR="00A961FE" w:rsidRPr="00A961FE">
        <w:rPr>
          <w:rFonts w:ascii="Century Gothic" w:hAnsi="Century Gothic" w:cs="Arial"/>
          <w:b/>
          <w:i/>
          <w:color w:val="000000" w:themeColor="text1"/>
        </w:rPr>
        <w:t xml:space="preserve"> secciones</w:t>
      </w:r>
      <w:r w:rsidRPr="00BC1365">
        <w:rPr>
          <w:rFonts w:ascii="Century Gothic" w:hAnsi="Century Gothic" w:cs="Arial"/>
          <w:color w:val="000000" w:themeColor="text1"/>
        </w:rPr>
        <w:t xml:space="preserve"> secciones y </w:t>
      </w:r>
      <w:r w:rsidR="006974DD" w:rsidRPr="00A961FE">
        <w:rPr>
          <w:rFonts w:ascii="Century Gothic" w:hAnsi="Century Gothic" w:cs="Arial"/>
          <w:b/>
          <w:i/>
          <w:color w:val="000000" w:themeColor="text1"/>
        </w:rPr>
        <w:t>núm.</w:t>
      </w:r>
      <w:r w:rsidR="00A961FE" w:rsidRPr="00A961FE">
        <w:rPr>
          <w:rFonts w:ascii="Century Gothic" w:hAnsi="Century Gothic" w:cs="Arial"/>
          <w:b/>
          <w:i/>
          <w:color w:val="000000" w:themeColor="text1"/>
        </w:rPr>
        <w:t xml:space="preserve"> tramos</w:t>
      </w:r>
      <w:r w:rsidRPr="00BC1365">
        <w:rPr>
          <w:rFonts w:ascii="Century Gothic" w:hAnsi="Century Gothic" w:cs="Arial"/>
          <w:color w:val="000000" w:themeColor="text1"/>
        </w:rPr>
        <w:t xml:space="preserve"> tramos cronome</w:t>
      </w:r>
      <w:r w:rsidR="00F71761">
        <w:rPr>
          <w:rFonts w:ascii="Century Gothic" w:hAnsi="Century Gothic" w:cs="Arial"/>
          <w:color w:val="000000" w:themeColor="text1"/>
        </w:rPr>
        <w:t>trados. En el rutómetro y carnets</w:t>
      </w:r>
      <w:r w:rsidRPr="00BC1365">
        <w:rPr>
          <w:rFonts w:ascii="Century Gothic" w:hAnsi="Century Gothic" w:cs="Arial"/>
          <w:color w:val="000000" w:themeColor="text1"/>
        </w:rPr>
        <w:t xml:space="preserve"> de ruta, aparecen detalladas las etapas, secciones, sectores, controles, parques cerrados, de asistencia y reagrupamientos de que consta la prueba.</w:t>
      </w:r>
    </w:p>
    <w:p w:rsidR="00BC1365" w:rsidRDefault="00BC1365" w:rsidP="00BC1365">
      <w:pPr>
        <w:ind w:left="708"/>
        <w:jc w:val="both"/>
        <w:rPr>
          <w:rFonts w:ascii="Century Gothic" w:hAnsi="Century Gothic" w:cs="Arial"/>
          <w:color w:val="000000" w:themeColor="text1"/>
        </w:rPr>
      </w:pPr>
      <w:r w:rsidRPr="00781CE9">
        <w:rPr>
          <w:rFonts w:ascii="Century Gothic" w:hAnsi="Century Gothic" w:cs="Arial"/>
          <w:b/>
          <w:color w:val="0070C0"/>
        </w:rPr>
        <w:t>5.2.</w:t>
      </w:r>
      <w:r w:rsidRPr="00781CE9">
        <w:rPr>
          <w:rFonts w:ascii="Century Gothic" w:hAnsi="Century Gothic" w:cs="Arial"/>
          <w:color w:val="0070C0"/>
        </w:rPr>
        <w:t xml:space="preserve"> </w:t>
      </w:r>
      <w:r>
        <w:rPr>
          <w:rFonts w:ascii="Century Gothic" w:hAnsi="Century Gothic" w:cs="Arial"/>
          <w:color w:val="000000" w:themeColor="text1"/>
        </w:rPr>
        <w:t>Características del recorrido:</w:t>
      </w:r>
    </w:p>
    <w:p w:rsidR="00BC1365" w:rsidRPr="00BC1365" w:rsidRDefault="00BC1365" w:rsidP="00BC1365">
      <w:pPr>
        <w:pStyle w:val="Prrafodelista"/>
        <w:numPr>
          <w:ilvl w:val="0"/>
          <w:numId w:val="4"/>
        </w:numPr>
        <w:jc w:val="both"/>
        <w:rPr>
          <w:rFonts w:ascii="Century Gothic" w:hAnsi="Century Gothic" w:cs="Arial"/>
          <w:color w:val="000000" w:themeColor="text1"/>
        </w:rPr>
      </w:pPr>
      <w:r w:rsidRPr="00BC1365">
        <w:rPr>
          <w:rFonts w:ascii="Century Gothic" w:hAnsi="Century Gothic" w:cs="Arial"/>
          <w:color w:val="000000" w:themeColor="text1"/>
        </w:rPr>
        <w:t>Distancia de tramos cronometrados:</w:t>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b/>
          <w:color w:val="000000" w:themeColor="text1"/>
        </w:rPr>
        <w:t>0 Km</w:t>
      </w:r>
    </w:p>
    <w:p w:rsidR="00BC1365" w:rsidRPr="00BC1365" w:rsidRDefault="00BC1365" w:rsidP="00BC1365">
      <w:pPr>
        <w:pStyle w:val="Prrafodelista"/>
        <w:numPr>
          <w:ilvl w:val="0"/>
          <w:numId w:val="4"/>
        </w:numPr>
        <w:jc w:val="both"/>
        <w:rPr>
          <w:rFonts w:ascii="Century Gothic" w:hAnsi="Century Gothic" w:cs="Arial"/>
          <w:color w:val="000000" w:themeColor="text1"/>
        </w:rPr>
      </w:pPr>
      <w:r w:rsidRPr="00BC1365">
        <w:rPr>
          <w:rFonts w:ascii="Century Gothic" w:hAnsi="Century Gothic" w:cs="Arial"/>
          <w:color w:val="000000" w:themeColor="text1"/>
        </w:rPr>
        <w:t>Distancia de enlaces:</w:t>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b/>
          <w:color w:val="000000" w:themeColor="text1"/>
        </w:rPr>
        <w:t>0 Km</w:t>
      </w:r>
    </w:p>
    <w:p w:rsidR="00BC1365" w:rsidRPr="00BC1365" w:rsidRDefault="00BC1365" w:rsidP="00BC1365">
      <w:pPr>
        <w:pStyle w:val="Prrafodelista"/>
        <w:numPr>
          <w:ilvl w:val="0"/>
          <w:numId w:val="4"/>
        </w:numPr>
        <w:jc w:val="both"/>
        <w:rPr>
          <w:rFonts w:ascii="Century Gothic" w:hAnsi="Century Gothic" w:cs="Arial"/>
          <w:color w:val="000000" w:themeColor="text1"/>
        </w:rPr>
      </w:pPr>
      <w:r w:rsidRPr="00BC1365">
        <w:rPr>
          <w:rFonts w:ascii="Century Gothic" w:hAnsi="Century Gothic" w:cs="Arial"/>
          <w:color w:val="000000" w:themeColor="text1"/>
        </w:rPr>
        <w:t>Distancia total del recorrido:</w:t>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b/>
          <w:color w:val="000000" w:themeColor="text1"/>
        </w:rPr>
        <w:t>0 Km</w:t>
      </w:r>
    </w:p>
    <w:p w:rsidR="00BC1365" w:rsidRPr="00BC1365" w:rsidRDefault="00BC1365" w:rsidP="00BC1365">
      <w:pPr>
        <w:pStyle w:val="Prrafodelista"/>
        <w:numPr>
          <w:ilvl w:val="0"/>
          <w:numId w:val="4"/>
        </w:numPr>
        <w:jc w:val="both"/>
        <w:rPr>
          <w:rFonts w:ascii="Century Gothic" w:hAnsi="Century Gothic" w:cs="Arial"/>
          <w:color w:val="000000" w:themeColor="text1"/>
        </w:rPr>
      </w:pPr>
      <w:r w:rsidRPr="00BC1365">
        <w:rPr>
          <w:rFonts w:ascii="Century Gothic" w:hAnsi="Century Gothic" w:cs="Arial"/>
          <w:color w:val="000000" w:themeColor="text1"/>
        </w:rPr>
        <w:t>Porcentaje de distancia cronometrada:</w:t>
      </w:r>
      <w:r w:rsidRPr="00BC1365">
        <w:rPr>
          <w:rFonts w:ascii="Century Gothic" w:hAnsi="Century Gothic" w:cs="Arial"/>
          <w:color w:val="000000" w:themeColor="text1"/>
        </w:rPr>
        <w:tab/>
      </w:r>
      <w:r w:rsidRPr="00BC1365">
        <w:rPr>
          <w:rFonts w:ascii="Century Gothic" w:hAnsi="Century Gothic" w:cs="Arial"/>
          <w:b/>
          <w:color w:val="000000" w:themeColor="text1"/>
        </w:rPr>
        <w:t>0 %</w:t>
      </w:r>
    </w:p>
    <w:p w:rsidR="00BC1365" w:rsidRDefault="00BC1365" w:rsidP="00BC1365">
      <w:pPr>
        <w:ind w:left="708"/>
        <w:jc w:val="both"/>
        <w:rPr>
          <w:rFonts w:ascii="Century Gothic" w:hAnsi="Century Gothic" w:cs="Arial"/>
          <w:color w:val="000000" w:themeColor="text1"/>
        </w:rPr>
      </w:pPr>
      <w:r w:rsidRPr="00781CE9">
        <w:rPr>
          <w:rFonts w:ascii="Century Gothic" w:hAnsi="Century Gothic" w:cs="Arial"/>
          <w:b/>
          <w:color w:val="0070C0"/>
        </w:rPr>
        <w:t>5.3.</w:t>
      </w:r>
      <w:r w:rsidRPr="00781CE9">
        <w:rPr>
          <w:rFonts w:ascii="Century Gothic" w:hAnsi="Century Gothic" w:cs="Arial"/>
          <w:color w:val="0070C0"/>
        </w:rPr>
        <w:t xml:space="preserve"> </w:t>
      </w:r>
      <w:r w:rsidRPr="00BC1365">
        <w:rPr>
          <w:rFonts w:ascii="Century Gothic" w:hAnsi="Century Gothic" w:cs="Arial"/>
          <w:color w:val="000000" w:themeColor="text1"/>
        </w:rPr>
        <w:t xml:space="preserve">Los equipos deberán respetar íntegramente el recorrido indicado en el rutómetro bajo pena de sanción de </w:t>
      </w:r>
      <w:r w:rsidRPr="00BC1365">
        <w:rPr>
          <w:rFonts w:ascii="Century Gothic" w:hAnsi="Century Gothic" w:cs="Arial"/>
          <w:b/>
          <w:color w:val="000000" w:themeColor="text1"/>
        </w:rPr>
        <w:t>descalificación</w:t>
      </w:r>
      <w:r w:rsidRPr="00BC1365">
        <w:rPr>
          <w:rFonts w:ascii="Century Gothic" w:hAnsi="Century Gothic" w:cs="Arial"/>
          <w:color w:val="000000" w:themeColor="text1"/>
        </w:rPr>
        <w:t>.</w:t>
      </w: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F71761" w:rsidRDefault="00F71761" w:rsidP="00BC1365">
      <w:pPr>
        <w:ind w:left="708"/>
        <w:jc w:val="both"/>
        <w:rPr>
          <w:rFonts w:ascii="Century Gothic" w:hAnsi="Century Gothic" w:cs="Arial"/>
          <w:color w:val="000000" w:themeColor="text1"/>
        </w:rPr>
      </w:pPr>
    </w:p>
    <w:p w:rsidR="00BC1365" w:rsidRPr="00781CE9" w:rsidRDefault="00BC1365" w:rsidP="00BC1365">
      <w:pPr>
        <w:pStyle w:val="Ttulo1"/>
        <w:spacing w:line="276" w:lineRule="auto"/>
        <w:rPr>
          <w:rFonts w:ascii="Century Gothic" w:hAnsi="Century Gothic"/>
          <w:b/>
          <w:color w:val="0070C0"/>
          <w:sz w:val="28"/>
        </w:rPr>
      </w:pPr>
      <w:bookmarkStart w:id="6" w:name="_Toc220065415"/>
      <w:r w:rsidRPr="00781CE9">
        <w:rPr>
          <w:rFonts w:ascii="Century Gothic" w:hAnsi="Century Gothic"/>
          <w:b/>
          <w:color w:val="0070C0"/>
          <w:sz w:val="28"/>
        </w:rPr>
        <w:lastRenderedPageBreak/>
        <w:t xml:space="preserve">Art. 6 </w:t>
      </w:r>
      <w:r w:rsidRPr="00781CE9">
        <w:rPr>
          <w:rFonts w:ascii="Century Gothic" w:hAnsi="Century Gothic"/>
          <w:b/>
          <w:color w:val="0070C0"/>
          <w:sz w:val="28"/>
        </w:rPr>
        <w:tab/>
        <w:t>Vehículos Admitidos</w:t>
      </w:r>
      <w:bookmarkEnd w:id="6"/>
    </w:p>
    <w:p w:rsidR="00BC1365" w:rsidRPr="00BC1365" w:rsidRDefault="00BC1365" w:rsidP="00BC1365">
      <w:pPr>
        <w:ind w:left="708"/>
        <w:jc w:val="both"/>
        <w:rPr>
          <w:rFonts w:ascii="Century Gothic" w:hAnsi="Century Gothic"/>
        </w:rPr>
      </w:pPr>
      <w:r w:rsidRPr="00BC1365">
        <w:rPr>
          <w:rFonts w:ascii="Century Gothic" w:hAnsi="Century Gothic"/>
        </w:rPr>
        <w:t>Están admitidos a participar y puntuar en esta prueba los vehículos descritos en el artículo 24 del Reglamento General de Cantabria.</w:t>
      </w:r>
    </w:p>
    <w:p w:rsidR="001252EF" w:rsidRDefault="001252EF" w:rsidP="001252EF">
      <w:pPr>
        <w:rPr>
          <w:rFonts w:ascii="Century Gothic" w:hAnsi="Century Gothic" w:cs="Arial"/>
          <w:color w:val="000000" w:themeColor="text1"/>
        </w:rPr>
      </w:pPr>
    </w:p>
    <w:p w:rsidR="00296C28" w:rsidRPr="00781CE9" w:rsidRDefault="00C13A79" w:rsidP="001252EF">
      <w:pPr>
        <w:jc w:val="center"/>
        <w:rPr>
          <w:rFonts w:ascii="Century Gothic" w:hAnsi="Century Gothic" w:cs="Arial"/>
          <w:color w:val="0070C0"/>
        </w:rPr>
      </w:pPr>
      <w:r w:rsidRPr="00781CE9">
        <w:rPr>
          <w:rFonts w:ascii="Century Gothic" w:hAnsi="Century Gothic" w:cs="Arial"/>
          <w:b/>
          <w:color w:val="0070C0"/>
        </w:rPr>
        <w:t>TABLA DE ASIGNACION DE GRUPOS Y CLASES</w:t>
      </w:r>
    </w:p>
    <w:tbl>
      <w:tblPr>
        <w:tblStyle w:val="Tablaconcuadrcula"/>
        <w:tblW w:w="0" w:type="auto"/>
        <w:jc w:val="center"/>
        <w:tblLook w:val="04A0" w:firstRow="1" w:lastRow="0" w:firstColumn="1" w:lastColumn="0" w:noHBand="0" w:noVBand="1"/>
      </w:tblPr>
      <w:tblGrid>
        <w:gridCol w:w="988"/>
        <w:gridCol w:w="2976"/>
        <w:gridCol w:w="991"/>
        <w:gridCol w:w="2694"/>
      </w:tblGrid>
      <w:tr w:rsidR="00296C28" w:rsidRPr="00296C28" w:rsidTr="00781CE9">
        <w:trPr>
          <w:jc w:val="center"/>
        </w:trPr>
        <w:tc>
          <w:tcPr>
            <w:tcW w:w="988" w:type="dxa"/>
            <w:shd w:val="clear" w:color="auto" w:fill="0070C0"/>
          </w:tcPr>
          <w:p w:rsidR="00296C28" w:rsidRPr="00B4160F" w:rsidRDefault="00296C28" w:rsidP="00296C28">
            <w:pPr>
              <w:jc w:val="both"/>
              <w:rPr>
                <w:rFonts w:ascii="Century Gothic" w:hAnsi="Century Gothic" w:cs="Arial"/>
                <w:b/>
                <w:color w:val="FFFFFF" w:themeColor="background1"/>
              </w:rPr>
            </w:pPr>
            <w:r w:rsidRPr="00B4160F">
              <w:rPr>
                <w:rFonts w:ascii="Century Gothic" w:hAnsi="Century Gothic" w:cs="Arial"/>
                <w:b/>
                <w:color w:val="FFFFFF" w:themeColor="background1"/>
              </w:rPr>
              <w:t>CLASE</w:t>
            </w:r>
          </w:p>
        </w:tc>
        <w:tc>
          <w:tcPr>
            <w:tcW w:w="2976" w:type="dxa"/>
            <w:shd w:val="clear" w:color="auto" w:fill="0070C0"/>
          </w:tcPr>
          <w:p w:rsidR="00296C28" w:rsidRPr="00B4160F" w:rsidRDefault="00296C28" w:rsidP="00781CE9">
            <w:pPr>
              <w:jc w:val="center"/>
              <w:rPr>
                <w:rFonts w:ascii="Century Gothic" w:hAnsi="Century Gothic" w:cs="Arial"/>
                <w:b/>
                <w:color w:val="FFFFFF" w:themeColor="background1"/>
              </w:rPr>
            </w:pPr>
            <w:r w:rsidRPr="00B4160F">
              <w:rPr>
                <w:rFonts w:ascii="Century Gothic" w:hAnsi="Century Gothic" w:cs="Arial"/>
                <w:b/>
                <w:color w:val="FFFFFF" w:themeColor="background1"/>
              </w:rPr>
              <w:t>VEHICULOS ADMITIDOS</w:t>
            </w:r>
          </w:p>
        </w:tc>
        <w:tc>
          <w:tcPr>
            <w:tcW w:w="991" w:type="dxa"/>
            <w:shd w:val="clear" w:color="auto" w:fill="0070C0"/>
          </w:tcPr>
          <w:p w:rsidR="00296C28" w:rsidRPr="00B4160F" w:rsidRDefault="00296C28" w:rsidP="00296C28">
            <w:pPr>
              <w:jc w:val="both"/>
              <w:rPr>
                <w:rFonts w:ascii="Century Gothic" w:hAnsi="Century Gothic" w:cs="Arial"/>
                <w:b/>
                <w:color w:val="FFFFFF" w:themeColor="background1"/>
              </w:rPr>
            </w:pPr>
            <w:r w:rsidRPr="00B4160F">
              <w:rPr>
                <w:rFonts w:ascii="Century Gothic" w:hAnsi="Century Gothic" w:cs="Arial"/>
                <w:b/>
                <w:color w:val="FFFFFF" w:themeColor="background1"/>
              </w:rPr>
              <w:t>CLASE</w:t>
            </w:r>
          </w:p>
        </w:tc>
        <w:tc>
          <w:tcPr>
            <w:tcW w:w="2694" w:type="dxa"/>
            <w:shd w:val="clear" w:color="auto" w:fill="0070C0"/>
          </w:tcPr>
          <w:p w:rsidR="00296C28" w:rsidRPr="00B4160F" w:rsidRDefault="00296C28" w:rsidP="00296C28">
            <w:pPr>
              <w:jc w:val="both"/>
              <w:rPr>
                <w:rFonts w:ascii="Century Gothic" w:hAnsi="Century Gothic" w:cs="Arial"/>
                <w:b/>
                <w:color w:val="FFFFFF" w:themeColor="background1"/>
              </w:rPr>
            </w:pPr>
            <w:r w:rsidRPr="00B4160F">
              <w:rPr>
                <w:rFonts w:ascii="Century Gothic" w:hAnsi="Century Gothic" w:cs="Arial"/>
                <w:b/>
                <w:color w:val="FFFFFF" w:themeColor="background1"/>
              </w:rPr>
              <w:t>VEHICULOS ADMITIDOS</w:t>
            </w:r>
          </w:p>
        </w:tc>
      </w:tr>
      <w:tr w:rsidR="00296C28" w:rsidRPr="00296C28" w:rsidTr="00296C28">
        <w:trPr>
          <w:jc w:val="center"/>
        </w:trPr>
        <w:tc>
          <w:tcPr>
            <w:tcW w:w="988" w:type="dxa"/>
            <w:vMerge w:val="restart"/>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1</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 – hasta 1.400 c.c.</w:t>
            </w:r>
          </w:p>
        </w:tc>
        <w:tc>
          <w:tcPr>
            <w:tcW w:w="991" w:type="dxa"/>
            <w:vMerge w:val="restart"/>
            <w:vAlign w:val="center"/>
          </w:tcPr>
          <w:p w:rsidR="00296C28" w:rsidRPr="00296C28" w:rsidRDefault="00296C28" w:rsidP="00296C28">
            <w:pPr>
              <w:jc w:val="center"/>
              <w:rPr>
                <w:rFonts w:ascii="Century Gothic" w:hAnsi="Century Gothic" w:cs="Arial"/>
                <w:b/>
                <w:color w:val="000000" w:themeColor="text1"/>
              </w:rPr>
            </w:pPr>
            <w:r w:rsidRPr="00296C28">
              <w:rPr>
                <w:rFonts w:ascii="Century Gothic" w:hAnsi="Century Gothic" w:cs="Arial"/>
                <w:b/>
                <w:color w:val="000000" w:themeColor="text1"/>
                <w:sz w:val="24"/>
              </w:rPr>
              <w:t>7</w:t>
            </w: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H – hasta 1.400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N1</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N3</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N5 </w:t>
            </w:r>
          </w:p>
        </w:tc>
      </w:tr>
      <w:tr w:rsidR="00296C28" w:rsidRPr="00296C28" w:rsidTr="00296C28">
        <w:trPr>
          <w:jc w:val="center"/>
        </w:trPr>
        <w:tc>
          <w:tcPr>
            <w:tcW w:w="988" w:type="dxa"/>
            <w:vMerge w:val="restart"/>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2</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 – hasta 1.600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N FIA 4RM</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H – hasta 1.600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N+ RFEDA </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N3  </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R4 FIA </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R1 FIA </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R4KIT</w:t>
            </w:r>
          </w:p>
        </w:tc>
      </w:tr>
      <w:tr w:rsidR="00296C28" w:rsidRPr="00296C28" w:rsidTr="00296C28">
        <w:trPr>
          <w:jc w:val="center"/>
        </w:trPr>
        <w:tc>
          <w:tcPr>
            <w:tcW w:w="988" w:type="dxa"/>
            <w:vMerge w:val="restart"/>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3</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 – hasta 2.000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R4 RFEDA </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H – hasta 2.000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R5</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T1</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R-GT FIA </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P1</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SÚPER 2000 (1.6 T y 2.0)</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N2 - hasta 2.000 c.c. </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GT RALLYE RFEDA </w:t>
            </w:r>
          </w:p>
        </w:tc>
      </w:tr>
      <w:tr w:rsidR="00296C28" w:rsidRPr="00296C28" w:rsidTr="00296C28">
        <w:trPr>
          <w:jc w:val="center"/>
        </w:trPr>
        <w:tc>
          <w:tcPr>
            <w:tcW w:w="988" w:type="dxa"/>
            <w:vMerge w:val="restart"/>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4</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 – más de 2.000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MAXI KIT CAR 2.0 </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T2</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RALLY1</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P2</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RALLY2 / RALLY2KIT</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N2 a partir de 2.000 c.c. </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RALLY3</w:t>
            </w:r>
          </w:p>
        </w:tc>
      </w:tr>
      <w:tr w:rsidR="00296C28" w:rsidRPr="00296C28" w:rsidTr="00296C28">
        <w:trPr>
          <w:jc w:val="center"/>
        </w:trPr>
        <w:tc>
          <w:tcPr>
            <w:tcW w:w="988" w:type="dxa"/>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5</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WRC</w:t>
            </w:r>
          </w:p>
        </w:tc>
      </w:tr>
      <w:tr w:rsidR="00296C28" w:rsidRPr="00296C28" w:rsidTr="00296C28">
        <w:trPr>
          <w:jc w:val="center"/>
        </w:trPr>
        <w:tc>
          <w:tcPr>
            <w:tcW w:w="988" w:type="dxa"/>
            <w:vMerge w:val="restart"/>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6</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R2</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WRC 2</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R3</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R2T</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R3T</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R3D FIA </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RALLY4</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RALLY5 </w:t>
            </w:r>
            <w:r w:rsidR="00C53C52">
              <w:rPr>
                <w:rFonts w:ascii="Century Gothic" w:hAnsi="Century Gothic" w:cs="Arial"/>
                <w:sz w:val="20"/>
                <w:szCs w:val="20"/>
              </w:rPr>
              <w:t>/ RALLY5 KIT</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SÚPER 1600</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KIT CAR</w:t>
            </w:r>
          </w:p>
        </w:tc>
      </w:tr>
    </w:tbl>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B001B" w:rsidRDefault="002B001B" w:rsidP="001252EF">
      <w:pPr>
        <w:jc w:val="both"/>
        <w:rPr>
          <w:rFonts w:ascii="Century Gothic" w:hAnsi="Century Gothic" w:cs="Arial"/>
          <w:b/>
          <w:color w:val="4472C4" w:themeColor="accent5"/>
        </w:rPr>
      </w:pPr>
    </w:p>
    <w:p w:rsidR="001252EF" w:rsidRPr="00781CE9" w:rsidRDefault="00296C28" w:rsidP="001252EF">
      <w:pPr>
        <w:ind w:left="708"/>
        <w:jc w:val="both"/>
        <w:rPr>
          <w:rFonts w:ascii="Century Gothic" w:hAnsi="Century Gothic" w:cs="Arial"/>
          <w:b/>
          <w:color w:val="0070C0"/>
        </w:rPr>
      </w:pPr>
      <w:r w:rsidRPr="00781CE9">
        <w:rPr>
          <w:rFonts w:ascii="Century Gothic" w:hAnsi="Century Gothic" w:cs="Arial"/>
          <w:b/>
          <w:color w:val="0070C0"/>
        </w:rPr>
        <w:lastRenderedPageBreak/>
        <w:t>EQUIPAMIENTO OBLIGATORIO DE SEGURIDAD EN CARRERA</w:t>
      </w:r>
      <w:r w:rsidR="001252EF" w:rsidRPr="00781CE9">
        <w:rPr>
          <w:rFonts w:ascii="Century Gothic" w:hAnsi="Century Gothic" w:cs="Arial"/>
          <w:b/>
          <w:color w:val="0070C0"/>
        </w:rPr>
        <w:t xml:space="preserve"> </w:t>
      </w:r>
    </w:p>
    <w:p w:rsidR="00296C28" w:rsidRDefault="00296C28" w:rsidP="001252EF">
      <w:pPr>
        <w:ind w:left="708"/>
        <w:jc w:val="both"/>
        <w:rPr>
          <w:rFonts w:ascii="Century Gothic" w:hAnsi="Century Gothic" w:cs="Arial"/>
          <w:color w:val="000000" w:themeColor="text1"/>
        </w:rPr>
      </w:pPr>
      <w:r w:rsidRPr="00781CE9">
        <w:rPr>
          <w:rFonts w:ascii="Century Gothic" w:hAnsi="Century Gothic" w:cs="Arial"/>
          <w:b/>
          <w:color w:val="0070C0"/>
        </w:rPr>
        <w:t>CASCOS</w:t>
      </w:r>
      <w:r w:rsidR="00CE7BED" w:rsidRPr="00B4160F">
        <w:rPr>
          <w:rFonts w:ascii="Century Gothic" w:hAnsi="Century Gothic" w:cs="Arial"/>
          <w:b/>
          <w:color w:val="FF0000"/>
        </w:rPr>
        <w:t xml:space="preserve"> </w:t>
      </w:r>
      <w:r w:rsidR="00CE7BED">
        <w:rPr>
          <w:rFonts w:ascii="Century Gothic" w:hAnsi="Century Gothic" w:cs="Arial"/>
          <w:color w:val="000000" w:themeColor="text1"/>
        </w:rPr>
        <w:t>*</w:t>
      </w:r>
      <w:r w:rsidRPr="00296C28">
        <w:rPr>
          <w:rFonts w:ascii="Century Gothic" w:hAnsi="Century Gothic" w:cs="Arial"/>
          <w:color w:val="000000" w:themeColor="text1"/>
        </w:rPr>
        <w:t>Consultar lista técnica FIA nº25 (prórroga de 2 años)</w:t>
      </w:r>
    </w:p>
    <w:p w:rsidR="00936345" w:rsidRPr="001252EF" w:rsidRDefault="00784168" w:rsidP="00936345">
      <w:pPr>
        <w:ind w:left="708"/>
        <w:jc w:val="both"/>
        <w:rPr>
          <w:rFonts w:ascii="Century Gothic" w:hAnsi="Century Gothic" w:cs="Arial"/>
          <w:b/>
          <w:color w:val="FF0000"/>
        </w:rPr>
      </w:pPr>
      <w:hyperlink r:id="rId17" w:history="1">
        <w:r w:rsidR="00936345" w:rsidRPr="00560F02">
          <w:rPr>
            <w:rStyle w:val="Hipervnculo"/>
            <w:rFonts w:ascii="Century Gothic" w:hAnsi="Century Gothic"/>
            <w:b/>
          </w:rPr>
          <w:t>https://auto.sport2fit.com/uploads/descargas/234/lista-n-25-cascos.pdf</w:t>
        </w:r>
      </w:hyperlink>
    </w:p>
    <w:p w:rsidR="00CE7BED" w:rsidRDefault="00CE7BED" w:rsidP="00296C28">
      <w:pPr>
        <w:ind w:left="708"/>
        <w:jc w:val="both"/>
        <w:rPr>
          <w:rFonts w:ascii="Century Gothic" w:hAnsi="Century Gothic" w:cs="Arial"/>
          <w:color w:val="000000" w:themeColor="text1"/>
        </w:rPr>
      </w:pPr>
      <w:r>
        <w:rPr>
          <w:noProof/>
          <w:lang w:eastAsia="es-ES"/>
        </w:rPr>
        <w:drawing>
          <wp:inline distT="0" distB="0" distL="0" distR="0" wp14:anchorId="2AA6FBE4" wp14:editId="107A562B">
            <wp:extent cx="6134100" cy="65519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2143" cy="6560521"/>
                    </a:xfrm>
                    <a:prstGeom prst="rect">
                      <a:avLst/>
                    </a:prstGeom>
                  </pic:spPr>
                </pic:pic>
              </a:graphicData>
            </a:graphic>
          </wp:inline>
        </w:drawing>
      </w:r>
    </w:p>
    <w:p w:rsidR="00C53C52" w:rsidRPr="00C53C52" w:rsidRDefault="00C53C52" w:rsidP="00C53C52">
      <w:pPr>
        <w:ind w:left="708"/>
        <w:jc w:val="both"/>
        <w:rPr>
          <w:rFonts w:ascii="Century Gothic" w:hAnsi="Century Gothic" w:cs="Arial"/>
          <w:color w:val="000000" w:themeColor="text1"/>
        </w:rPr>
      </w:pPr>
      <w:r w:rsidRPr="001252EF">
        <w:rPr>
          <w:rFonts w:ascii="Century Gothic" w:hAnsi="Century Gothic" w:cs="Arial"/>
          <w:b/>
          <w:color w:val="000000" w:themeColor="text1"/>
        </w:rPr>
        <w:t>PRÓRROGA DE 2 AÑOS:</w:t>
      </w:r>
      <w:r w:rsidRPr="00C53C52">
        <w:rPr>
          <w:rFonts w:ascii="Century Gothic" w:hAnsi="Century Gothic" w:cs="Arial"/>
          <w:color w:val="000000" w:themeColor="text1"/>
        </w:rPr>
        <w:t xml:space="preserve"> a las anteriores fechas de validez, hay que sumarle una prórroga de 2 años para las competiciones en Cantabria.</w:t>
      </w:r>
    </w:p>
    <w:p w:rsidR="00C53C52" w:rsidRPr="00C53C52" w:rsidRDefault="00C53C52" w:rsidP="00C53C52">
      <w:pPr>
        <w:ind w:left="708"/>
        <w:jc w:val="both"/>
        <w:rPr>
          <w:rFonts w:ascii="Century Gothic" w:hAnsi="Century Gothic" w:cs="Arial"/>
          <w:color w:val="000000" w:themeColor="text1"/>
        </w:rPr>
      </w:pPr>
      <w:r w:rsidRPr="00C53C52">
        <w:rPr>
          <w:rFonts w:ascii="Century Gothic" w:hAnsi="Century Gothic" w:cs="Arial"/>
          <w:color w:val="000000" w:themeColor="text1"/>
        </w:rPr>
        <w:t xml:space="preserve">Para Legend se permiten cascos con las siguientes homologaciones </w:t>
      </w:r>
      <w:r w:rsidRPr="001252EF">
        <w:rPr>
          <w:rFonts w:ascii="Century Gothic" w:hAnsi="Century Gothic" w:cs="Arial"/>
          <w:b/>
          <w:color w:val="000000" w:themeColor="text1"/>
        </w:rPr>
        <w:t>caducadas:</w:t>
      </w:r>
    </w:p>
    <w:p w:rsidR="00AF24C5" w:rsidRDefault="00C53C52" w:rsidP="00C53C52">
      <w:pPr>
        <w:ind w:left="708"/>
        <w:jc w:val="both"/>
        <w:rPr>
          <w:rFonts w:ascii="Century Gothic" w:hAnsi="Century Gothic" w:cs="Arial"/>
          <w:color w:val="000000" w:themeColor="text1"/>
        </w:rPr>
      </w:pPr>
      <w:r w:rsidRPr="00C53C52">
        <w:rPr>
          <w:rFonts w:ascii="Century Gothic" w:hAnsi="Century Gothic" w:cs="Arial"/>
          <w:color w:val="000000" w:themeColor="text1"/>
        </w:rPr>
        <w:t>SNELL SA2005, SNELL SA2010, SNELL SAH2010, SNELL SA2010 + FIA8858-2002, SNELL SA2010 + FIA8858-2010, SNELL SAH2010 + FIA 8858-2010, SNELL SA2015</w:t>
      </w:r>
    </w:p>
    <w:p w:rsidR="00AF24C5" w:rsidRDefault="00AF24C5">
      <w:pPr>
        <w:rPr>
          <w:rFonts w:ascii="Century Gothic" w:hAnsi="Century Gothic" w:cs="Arial"/>
          <w:color w:val="000000" w:themeColor="text1"/>
        </w:rPr>
      </w:pPr>
      <w:r>
        <w:rPr>
          <w:rFonts w:ascii="Century Gothic" w:hAnsi="Century Gothic" w:cs="Arial"/>
          <w:color w:val="000000" w:themeColor="text1"/>
        </w:rPr>
        <w:br w:type="page"/>
      </w:r>
    </w:p>
    <w:p w:rsidR="00AF24C5" w:rsidRPr="00781CE9" w:rsidRDefault="00AF24C5" w:rsidP="00AF24C5">
      <w:pPr>
        <w:pStyle w:val="Ttulo1"/>
        <w:spacing w:line="276" w:lineRule="auto"/>
        <w:rPr>
          <w:rFonts w:ascii="Century Gothic" w:hAnsi="Century Gothic"/>
          <w:b/>
          <w:color w:val="0070C0"/>
          <w:sz w:val="28"/>
        </w:rPr>
      </w:pPr>
      <w:bookmarkStart w:id="7" w:name="_Toc220065416"/>
      <w:r w:rsidRPr="00781CE9">
        <w:rPr>
          <w:rFonts w:ascii="Century Gothic" w:hAnsi="Century Gothic"/>
          <w:b/>
          <w:color w:val="0070C0"/>
          <w:sz w:val="28"/>
        </w:rPr>
        <w:lastRenderedPageBreak/>
        <w:t xml:space="preserve">Art. 7 </w:t>
      </w:r>
      <w:r w:rsidRPr="00781CE9">
        <w:rPr>
          <w:rFonts w:ascii="Century Gothic" w:hAnsi="Century Gothic"/>
          <w:b/>
          <w:color w:val="0070C0"/>
          <w:sz w:val="28"/>
        </w:rPr>
        <w:tab/>
        <w:t>Solicitud de Inscripción</w:t>
      </w:r>
      <w:bookmarkEnd w:id="7"/>
    </w:p>
    <w:p w:rsidR="00B4160F" w:rsidRDefault="00AF24C5" w:rsidP="00AF24C5">
      <w:pPr>
        <w:ind w:left="708"/>
        <w:jc w:val="both"/>
        <w:rPr>
          <w:rFonts w:ascii="Century Gothic" w:hAnsi="Century Gothic" w:cs="Arial"/>
          <w:color w:val="000000" w:themeColor="text1"/>
        </w:rPr>
      </w:pPr>
      <w:r w:rsidRPr="00781CE9">
        <w:rPr>
          <w:rFonts w:ascii="Century Gothic" w:hAnsi="Century Gothic" w:cs="Arial"/>
          <w:b/>
          <w:color w:val="0070C0"/>
        </w:rPr>
        <w:t>7.1.</w:t>
      </w:r>
      <w:r w:rsidRPr="00781CE9">
        <w:rPr>
          <w:rFonts w:ascii="Century Gothic" w:hAnsi="Century Gothic" w:cs="Arial"/>
          <w:color w:val="0070C0"/>
        </w:rPr>
        <w:t xml:space="preserve"> </w:t>
      </w:r>
      <w:r w:rsidR="00B4160F" w:rsidRPr="00B4160F">
        <w:rPr>
          <w:rFonts w:ascii="Century Gothic" w:hAnsi="Century Gothic" w:cs="Arial"/>
          <w:color w:val="000000" w:themeColor="text1"/>
        </w:rPr>
        <w:t>La apertura de pre-inscripciones será el</w:t>
      </w:r>
      <w:r w:rsidR="00B4160F">
        <w:rPr>
          <w:rFonts w:ascii="Century Gothic" w:hAnsi="Century Gothic" w:cs="Arial"/>
          <w:color w:val="000000" w:themeColor="text1"/>
        </w:rPr>
        <w:t xml:space="preserve"> sábado xx/xx/</w:t>
      </w:r>
      <w:r w:rsidR="006357BC" w:rsidRPr="006357BC">
        <w:rPr>
          <w:rFonts w:ascii="Century Gothic" w:hAnsi="Century Gothic" w:cs="Tahoma"/>
          <w:szCs w:val="20"/>
        </w:rPr>
        <w:t>2026</w:t>
      </w:r>
      <w:r w:rsidR="00B4160F" w:rsidRPr="00B4160F">
        <w:rPr>
          <w:rFonts w:ascii="Century Gothic" w:hAnsi="Century Gothic" w:cs="Arial"/>
          <w:color w:val="000000" w:themeColor="text1"/>
        </w:rPr>
        <w:t xml:space="preserve"> a las </w:t>
      </w:r>
      <w:r w:rsidR="00B4160F">
        <w:rPr>
          <w:rFonts w:ascii="Century Gothic" w:hAnsi="Century Gothic" w:cs="Arial"/>
          <w:b/>
          <w:color w:val="000000" w:themeColor="text1"/>
        </w:rPr>
        <w:t xml:space="preserve">20:00 </w:t>
      </w:r>
      <w:r w:rsidR="00B4160F" w:rsidRPr="00B4160F">
        <w:rPr>
          <w:rFonts w:ascii="Century Gothic" w:hAnsi="Century Gothic" w:cs="Arial"/>
          <w:b/>
          <w:color w:val="000000" w:themeColor="text1"/>
        </w:rPr>
        <w:t>horas</w:t>
      </w:r>
      <w:r w:rsidR="00B4160F" w:rsidRPr="00B4160F">
        <w:rPr>
          <w:rFonts w:ascii="Century Gothic" w:hAnsi="Century Gothic" w:cs="Arial"/>
          <w:color w:val="000000" w:themeColor="text1"/>
        </w:rPr>
        <w:t xml:space="preserve">. </w:t>
      </w:r>
    </w:p>
    <w:p w:rsidR="00AF24C5" w:rsidRDefault="00B4160F" w:rsidP="00AF24C5">
      <w:pPr>
        <w:ind w:left="708"/>
        <w:jc w:val="both"/>
        <w:rPr>
          <w:rFonts w:ascii="Century Gothic" w:hAnsi="Century Gothic" w:cs="Arial"/>
          <w:b/>
          <w:color w:val="000000" w:themeColor="text1"/>
        </w:rPr>
      </w:pPr>
      <w:r w:rsidRPr="00B4160F">
        <w:rPr>
          <w:rFonts w:ascii="Century Gothic" w:hAnsi="Century Gothic" w:cs="Arial"/>
          <w:b/>
          <w:color w:val="000000" w:themeColor="text1"/>
        </w:rPr>
        <w:t>Será obligatorio tener licencia en vigor.</w:t>
      </w:r>
    </w:p>
    <w:p w:rsidR="00B4160F" w:rsidRDefault="00B4160F" w:rsidP="00B4160F">
      <w:pPr>
        <w:ind w:left="708"/>
        <w:jc w:val="both"/>
        <w:rPr>
          <w:rFonts w:ascii="Century Gothic" w:hAnsi="Century Gothic" w:cs="Arial"/>
          <w:color w:val="000000" w:themeColor="text1"/>
        </w:rPr>
      </w:pPr>
      <w:r w:rsidRPr="00781CE9">
        <w:rPr>
          <w:rFonts w:ascii="Century Gothic" w:hAnsi="Century Gothic" w:cs="Arial"/>
          <w:b/>
          <w:color w:val="0070C0"/>
        </w:rPr>
        <w:t>7.2.</w:t>
      </w:r>
      <w:r w:rsidRPr="00781CE9">
        <w:rPr>
          <w:rFonts w:ascii="Century Gothic" w:hAnsi="Century Gothic" w:cs="Arial"/>
          <w:color w:val="0070C0"/>
        </w:rPr>
        <w:t xml:space="preserve"> </w:t>
      </w:r>
      <w:r w:rsidRPr="00B4160F">
        <w:rPr>
          <w:rFonts w:ascii="Century Gothic" w:hAnsi="Century Gothic" w:cs="Arial"/>
          <w:color w:val="000000" w:themeColor="text1"/>
        </w:rPr>
        <w:t xml:space="preserve">El cierre de las pre-inscripciones tendrá lugar a las </w:t>
      </w:r>
      <w:r w:rsidR="00F71761">
        <w:rPr>
          <w:rFonts w:ascii="Century Gothic" w:hAnsi="Century Gothic" w:cs="Arial"/>
          <w:b/>
          <w:color w:val="000000" w:themeColor="text1"/>
        </w:rPr>
        <w:t>14</w:t>
      </w:r>
      <w:r w:rsidRPr="00B4160F">
        <w:rPr>
          <w:rFonts w:ascii="Century Gothic" w:hAnsi="Century Gothic" w:cs="Arial"/>
          <w:b/>
          <w:color w:val="000000" w:themeColor="text1"/>
        </w:rPr>
        <w:t>:00 horas</w:t>
      </w:r>
      <w:r w:rsidRPr="00B4160F">
        <w:rPr>
          <w:rFonts w:ascii="Century Gothic" w:hAnsi="Century Gothic" w:cs="Arial"/>
          <w:color w:val="000000" w:themeColor="text1"/>
        </w:rPr>
        <w:t xml:space="preserve"> del</w:t>
      </w:r>
      <w:r>
        <w:rPr>
          <w:rFonts w:ascii="Century Gothic" w:hAnsi="Century Gothic" w:cs="Arial"/>
          <w:color w:val="000000" w:themeColor="text1"/>
        </w:rPr>
        <w:t xml:space="preserve"> viernes xx/xx/</w:t>
      </w:r>
      <w:r w:rsidR="006357BC" w:rsidRPr="006357BC">
        <w:rPr>
          <w:rFonts w:ascii="Century Gothic" w:hAnsi="Century Gothic" w:cs="Tahoma"/>
          <w:szCs w:val="20"/>
        </w:rPr>
        <w:t>2026</w:t>
      </w:r>
      <w:r>
        <w:rPr>
          <w:rFonts w:ascii="Century Gothic" w:hAnsi="Century Gothic" w:cs="Arial"/>
          <w:color w:val="000000" w:themeColor="text1"/>
        </w:rPr>
        <w:t xml:space="preserve">. </w:t>
      </w:r>
    </w:p>
    <w:p w:rsidR="00B4160F" w:rsidRPr="00B4160F" w:rsidRDefault="00B4160F" w:rsidP="00B4160F">
      <w:pPr>
        <w:ind w:left="708"/>
        <w:jc w:val="both"/>
        <w:rPr>
          <w:rFonts w:ascii="Century Gothic" w:hAnsi="Century Gothic" w:cs="Arial"/>
          <w:color w:val="000000" w:themeColor="text1"/>
        </w:rPr>
      </w:pPr>
      <w:r w:rsidRPr="00B4160F">
        <w:rPr>
          <w:rFonts w:ascii="Century Gothic" w:hAnsi="Century Gothic" w:cs="Arial"/>
          <w:color w:val="000000" w:themeColor="text1"/>
        </w:rPr>
        <w:t>La solicitud de inscripción se realizará por vía telemática</w:t>
      </w:r>
      <w:r>
        <w:rPr>
          <w:rFonts w:ascii="Century Gothic" w:hAnsi="Century Gothic" w:cs="Arial"/>
          <w:color w:val="000000" w:themeColor="text1"/>
        </w:rPr>
        <w:t xml:space="preserve"> desde la web</w:t>
      </w:r>
      <w:r w:rsidRPr="00B4160F">
        <w:rPr>
          <w:rFonts w:ascii="Century Gothic" w:hAnsi="Century Gothic" w:cs="Arial"/>
          <w:color w:val="000000" w:themeColor="text1"/>
        </w:rPr>
        <w:t xml:space="preserve"> </w:t>
      </w:r>
      <w:r w:rsidRPr="006357BC">
        <w:rPr>
          <w:rFonts w:ascii="Century Gothic" w:hAnsi="Century Gothic" w:cs="Arial"/>
          <w:color w:val="4472C4" w:themeColor="accent5"/>
        </w:rPr>
        <w:t>http://www.fcta.es</w:t>
      </w:r>
    </w:p>
    <w:p w:rsidR="00B4160F" w:rsidRPr="00B4160F" w:rsidRDefault="00B4160F" w:rsidP="00B4160F">
      <w:pPr>
        <w:ind w:left="708"/>
        <w:jc w:val="both"/>
        <w:rPr>
          <w:rFonts w:ascii="Century Gothic" w:hAnsi="Century Gothic" w:cs="Arial"/>
          <w:color w:val="000000" w:themeColor="text1"/>
        </w:rPr>
      </w:pPr>
      <w:r w:rsidRPr="00B4160F">
        <w:rPr>
          <w:rFonts w:ascii="Century Gothic" w:hAnsi="Century Gothic" w:cs="Arial"/>
          <w:color w:val="000000" w:themeColor="text1"/>
        </w:rPr>
        <w:t>Cualquier incidencia relacionada con las inscripciones deberá ser comunicada al correo</w:t>
      </w:r>
      <w:r>
        <w:rPr>
          <w:rFonts w:ascii="Century Gothic" w:hAnsi="Century Gothic" w:cs="Arial"/>
          <w:color w:val="000000" w:themeColor="text1"/>
        </w:rPr>
        <w:t xml:space="preserve"> </w:t>
      </w:r>
      <w:r w:rsidRPr="00B4160F">
        <w:rPr>
          <w:rFonts w:ascii="Century Gothic" w:hAnsi="Century Gothic" w:cs="Arial"/>
          <w:color w:val="4472C4" w:themeColor="accent5"/>
        </w:rPr>
        <w:t>oficinafcta@gmail.com</w:t>
      </w:r>
      <w:r w:rsidRPr="00B4160F">
        <w:rPr>
          <w:rFonts w:ascii="Century Gothic" w:hAnsi="Century Gothic" w:cs="Arial"/>
          <w:color w:val="000000" w:themeColor="text1"/>
        </w:rPr>
        <w:t>, siempre deberá notificarse antes de la finalización de las verificaciones administrativas.</w:t>
      </w:r>
    </w:p>
    <w:p w:rsidR="00B4160F" w:rsidRPr="00B4160F" w:rsidRDefault="00B4160F" w:rsidP="00B4160F">
      <w:pPr>
        <w:ind w:left="708"/>
        <w:jc w:val="both"/>
        <w:rPr>
          <w:rFonts w:ascii="Century Gothic" w:hAnsi="Century Gothic" w:cs="Arial"/>
          <w:b/>
          <w:color w:val="000000" w:themeColor="text1"/>
        </w:rPr>
      </w:pPr>
      <w:r w:rsidRPr="00B4160F">
        <w:rPr>
          <w:rFonts w:ascii="Century Gothic" w:hAnsi="Century Gothic" w:cs="Arial"/>
          <w:color w:val="000000" w:themeColor="text1"/>
        </w:rPr>
        <w:t>Durante el plazo de inscripción aquellos pilotos que no han sido incluidos y que consideren que deben estar incluidos en la prueba por criterio deportivo, deberán de dirigir su reclamación al organizador vía e-mail.</w:t>
      </w:r>
    </w:p>
    <w:p w:rsidR="00B4160F" w:rsidRDefault="00B4160F" w:rsidP="00AF24C5">
      <w:pPr>
        <w:ind w:left="708"/>
        <w:jc w:val="both"/>
        <w:rPr>
          <w:rFonts w:ascii="Century Gothic" w:hAnsi="Century Gothic" w:cs="Arial"/>
          <w:color w:val="000000" w:themeColor="text1"/>
        </w:rPr>
      </w:pPr>
      <w:r w:rsidRPr="00781CE9">
        <w:rPr>
          <w:rFonts w:ascii="Century Gothic" w:hAnsi="Century Gothic" w:cs="Arial"/>
          <w:b/>
          <w:color w:val="0070C0"/>
        </w:rPr>
        <w:t xml:space="preserve">7.3. </w:t>
      </w:r>
      <w:r w:rsidRPr="00B4160F">
        <w:rPr>
          <w:rFonts w:ascii="Century Gothic" w:hAnsi="Century Gothic" w:cs="Arial"/>
          <w:color w:val="000000" w:themeColor="text1"/>
        </w:rPr>
        <w:t xml:space="preserve">El número máximo de inscritos se fija en </w:t>
      </w:r>
      <w:r w:rsidR="006974DD" w:rsidRPr="006974DD">
        <w:rPr>
          <w:rFonts w:ascii="Century Gothic" w:hAnsi="Century Gothic" w:cs="Arial"/>
          <w:b/>
          <w:i/>
          <w:color w:val="000000" w:themeColor="text1"/>
        </w:rPr>
        <w:t>número</w:t>
      </w:r>
      <w:r w:rsidRPr="00B4160F">
        <w:rPr>
          <w:rFonts w:ascii="Century Gothic" w:hAnsi="Century Gothic" w:cs="Arial"/>
          <w:color w:val="000000" w:themeColor="text1"/>
        </w:rPr>
        <w:t xml:space="preserve"> vehículos. </w:t>
      </w:r>
      <w:r w:rsidRPr="00B4160F">
        <w:rPr>
          <w:rFonts w:ascii="Century Gothic" w:hAnsi="Century Gothic" w:cs="Arial"/>
          <w:b/>
          <w:color w:val="FF0000"/>
        </w:rPr>
        <w:t>(Borrar artículo en caso de no limitar la inscripción)</w:t>
      </w:r>
      <w:r w:rsidRPr="00B4160F">
        <w:rPr>
          <w:rFonts w:ascii="Century Gothic" w:hAnsi="Century Gothic" w:cs="Arial"/>
          <w:color w:val="000000" w:themeColor="text1"/>
        </w:rPr>
        <w:t xml:space="preserve"> Si el número de pre-inscripciones recibidas sobrepasa el límite (</w:t>
      </w:r>
      <w:r w:rsidR="006974DD" w:rsidRPr="006974DD">
        <w:rPr>
          <w:rFonts w:ascii="Century Gothic" w:hAnsi="Century Gothic" w:cs="Arial"/>
          <w:b/>
          <w:i/>
          <w:color w:val="000000" w:themeColor="text1"/>
        </w:rPr>
        <w:t>número vehículos</w:t>
      </w:r>
      <w:r w:rsidRPr="00B4160F">
        <w:rPr>
          <w:rFonts w:ascii="Century Gothic" w:hAnsi="Century Gothic" w:cs="Arial"/>
          <w:color w:val="000000" w:themeColor="text1"/>
        </w:rPr>
        <w:t>), la admisión de los participantes quedará a criterio del organizador, bajo supervisión de la FCTA dando prioridad a criterios deportivos y licencias cántabras. En caso de haber límite de inscripción, el organizador podrá reservar un 10% del número máximo de inscritos establecido para disponer de él a su exclusivo criterio, sin aplicar criterios deportivos ni licencias cántabras.</w:t>
      </w:r>
    </w:p>
    <w:p w:rsidR="00B4160F" w:rsidRPr="00B4160F" w:rsidRDefault="00B4160F" w:rsidP="00AF24C5">
      <w:pPr>
        <w:ind w:left="708"/>
        <w:jc w:val="both"/>
        <w:rPr>
          <w:rFonts w:ascii="Century Gothic" w:hAnsi="Century Gothic" w:cs="Arial"/>
          <w:b/>
          <w:color w:val="000000" w:themeColor="text1"/>
        </w:rPr>
      </w:pPr>
      <w:r w:rsidRPr="00781CE9">
        <w:rPr>
          <w:rFonts w:ascii="Century Gothic" w:hAnsi="Century Gothic" w:cs="Arial"/>
          <w:b/>
          <w:color w:val="0070C0"/>
        </w:rPr>
        <w:t xml:space="preserve">7.4. </w:t>
      </w:r>
      <w:r w:rsidRPr="00B4160F">
        <w:rPr>
          <w:rFonts w:ascii="Century Gothic" w:hAnsi="Century Gothic" w:cs="Arial"/>
          <w:color w:val="000000" w:themeColor="text1"/>
        </w:rPr>
        <w:t>El</w:t>
      </w:r>
      <w:r w:rsidR="006974DD">
        <w:rPr>
          <w:rFonts w:ascii="Century Gothic" w:hAnsi="Century Gothic" w:cs="Arial"/>
          <w:color w:val="000000" w:themeColor="text1"/>
        </w:rPr>
        <w:t xml:space="preserve"> Lunes xx/xx/2026</w:t>
      </w:r>
      <w:r>
        <w:rPr>
          <w:rFonts w:ascii="Century Gothic" w:hAnsi="Century Gothic" w:cs="Arial"/>
          <w:color w:val="000000" w:themeColor="text1"/>
        </w:rPr>
        <w:t xml:space="preserve"> </w:t>
      </w:r>
      <w:r w:rsidRPr="00B4160F">
        <w:rPr>
          <w:rFonts w:ascii="Century Gothic" w:hAnsi="Century Gothic" w:cs="Arial"/>
          <w:color w:val="000000" w:themeColor="text1"/>
        </w:rPr>
        <w:t xml:space="preserve">a las </w:t>
      </w:r>
      <w:r w:rsidRPr="00B4160F">
        <w:rPr>
          <w:rFonts w:ascii="Century Gothic" w:hAnsi="Century Gothic" w:cs="Arial"/>
          <w:b/>
          <w:color w:val="000000" w:themeColor="text1"/>
        </w:rPr>
        <w:t>19:00 horas</w:t>
      </w:r>
      <w:r w:rsidRPr="00B4160F">
        <w:rPr>
          <w:rFonts w:ascii="Century Gothic" w:hAnsi="Century Gothic" w:cs="Arial"/>
          <w:color w:val="000000" w:themeColor="text1"/>
        </w:rPr>
        <w:t xml:space="preserve"> comenzará el periodo de pago de los derechos de inscripción para los equipos </w:t>
      </w:r>
      <w:r w:rsidR="00D44098">
        <w:rPr>
          <w:rFonts w:ascii="Century Gothic" w:hAnsi="Century Gothic" w:cs="Arial"/>
          <w:color w:val="000000" w:themeColor="text1"/>
        </w:rPr>
        <w:t>aceptados</w:t>
      </w:r>
      <w:r w:rsidRPr="00B4160F">
        <w:rPr>
          <w:rFonts w:ascii="Century Gothic" w:hAnsi="Century Gothic" w:cs="Arial"/>
          <w:color w:val="000000" w:themeColor="text1"/>
        </w:rPr>
        <w:t xml:space="preserve">. El cierre del pago de inscripciones será a las </w:t>
      </w:r>
      <w:r w:rsidRPr="00B4160F">
        <w:rPr>
          <w:rFonts w:ascii="Century Gothic" w:hAnsi="Century Gothic" w:cs="Arial"/>
          <w:b/>
          <w:color w:val="000000" w:themeColor="text1"/>
        </w:rPr>
        <w:t>20:00 horas</w:t>
      </w:r>
      <w:r w:rsidRPr="00B4160F">
        <w:rPr>
          <w:rFonts w:ascii="Century Gothic" w:hAnsi="Century Gothic" w:cs="Arial"/>
          <w:color w:val="000000" w:themeColor="text1"/>
        </w:rPr>
        <w:t xml:space="preserve"> del</w:t>
      </w:r>
      <w:r w:rsidR="006974DD">
        <w:rPr>
          <w:rFonts w:ascii="Century Gothic" w:hAnsi="Century Gothic" w:cs="Arial"/>
          <w:color w:val="000000" w:themeColor="text1"/>
        </w:rPr>
        <w:t xml:space="preserve"> Jueves xx/xx/2026</w:t>
      </w:r>
      <w:r>
        <w:rPr>
          <w:rFonts w:ascii="Century Gothic" w:hAnsi="Century Gothic" w:cs="Arial"/>
          <w:color w:val="000000" w:themeColor="text1"/>
        </w:rPr>
        <w:t>.</w:t>
      </w:r>
    </w:p>
    <w:p w:rsidR="00B4160F" w:rsidRPr="00781CE9" w:rsidRDefault="00B4160F" w:rsidP="00B4160F">
      <w:pPr>
        <w:pStyle w:val="Ttulo1"/>
        <w:spacing w:line="276" w:lineRule="auto"/>
        <w:rPr>
          <w:rFonts w:ascii="Century Gothic" w:hAnsi="Century Gothic"/>
          <w:b/>
          <w:color w:val="0070C0"/>
          <w:sz w:val="28"/>
        </w:rPr>
      </w:pPr>
      <w:bookmarkStart w:id="8" w:name="_Toc220065417"/>
      <w:r w:rsidRPr="00781CE9">
        <w:rPr>
          <w:rFonts w:ascii="Century Gothic" w:hAnsi="Century Gothic"/>
          <w:b/>
          <w:color w:val="0070C0"/>
          <w:sz w:val="28"/>
        </w:rPr>
        <w:t xml:space="preserve">Art. 8 </w:t>
      </w:r>
      <w:r w:rsidRPr="00781CE9">
        <w:rPr>
          <w:rFonts w:ascii="Century Gothic" w:hAnsi="Century Gothic"/>
          <w:b/>
          <w:color w:val="0070C0"/>
          <w:sz w:val="28"/>
        </w:rPr>
        <w:tab/>
        <w:t>Derechos de Inscripción</w:t>
      </w:r>
      <w:bookmarkEnd w:id="8"/>
    </w:p>
    <w:p w:rsidR="00B4160F" w:rsidRDefault="00B4160F" w:rsidP="00B4160F">
      <w:pPr>
        <w:rPr>
          <w:rFonts w:ascii="Century Gothic" w:hAnsi="Century Gothic" w:cs="Arial"/>
          <w:color w:val="000000" w:themeColor="text1"/>
        </w:rPr>
      </w:pPr>
      <w:r>
        <w:tab/>
      </w:r>
      <w:r w:rsidRPr="00781CE9">
        <w:rPr>
          <w:rFonts w:ascii="Century Gothic" w:hAnsi="Century Gothic" w:cs="Arial"/>
          <w:b/>
          <w:color w:val="0070C0"/>
        </w:rPr>
        <w:t xml:space="preserve">8.1. </w:t>
      </w:r>
      <w:r w:rsidRPr="00B4160F">
        <w:rPr>
          <w:rFonts w:ascii="Century Gothic" w:hAnsi="Century Gothic" w:cs="Arial"/>
          <w:color w:val="000000" w:themeColor="text1"/>
        </w:rPr>
        <w:t>Los derec</w:t>
      </w:r>
      <w:r w:rsidR="00F6077F">
        <w:rPr>
          <w:rFonts w:ascii="Century Gothic" w:hAnsi="Century Gothic" w:cs="Arial"/>
          <w:color w:val="000000" w:themeColor="text1"/>
        </w:rPr>
        <w:t>hos de inscripción para R</w:t>
      </w:r>
      <w:r w:rsidR="00577D70">
        <w:rPr>
          <w:rFonts w:ascii="Century Gothic" w:hAnsi="Century Gothic" w:cs="Arial"/>
          <w:color w:val="000000" w:themeColor="text1"/>
        </w:rPr>
        <w:t>allysprint o Legend</w:t>
      </w:r>
      <w:r w:rsidRPr="00B4160F">
        <w:rPr>
          <w:rFonts w:ascii="Century Gothic" w:hAnsi="Century Gothic" w:cs="Arial"/>
          <w:color w:val="000000" w:themeColor="text1"/>
        </w:rPr>
        <w:t xml:space="preserve"> se fijan en:</w:t>
      </w:r>
    </w:p>
    <w:p w:rsidR="00B4160F" w:rsidRPr="00B4160F" w:rsidRDefault="00B4160F" w:rsidP="00B4160F">
      <w:pPr>
        <w:rPr>
          <w:rFonts w:ascii="Century Gothic" w:hAnsi="Century Gothic" w:cs="Arial"/>
          <w:color w:val="000000" w:themeColor="text1"/>
        </w:rPr>
      </w:pPr>
      <w:r>
        <w:rPr>
          <w:rFonts w:ascii="Century Gothic" w:hAnsi="Century Gothic" w:cs="Arial"/>
          <w:color w:val="000000" w:themeColor="text1"/>
        </w:rPr>
        <w:tab/>
      </w:r>
      <w:r>
        <w:rPr>
          <w:rFonts w:ascii="Century Gothic" w:hAnsi="Century Gothic" w:cs="Arial"/>
          <w:color w:val="000000" w:themeColor="text1"/>
        </w:rPr>
        <w:tab/>
      </w:r>
      <w:r w:rsidRPr="00B4160F">
        <w:rPr>
          <w:rFonts w:ascii="Century Gothic" w:hAnsi="Century Gothic" w:cs="Arial"/>
          <w:color w:val="000000" w:themeColor="text1"/>
        </w:rPr>
        <w:t xml:space="preserve">Con la publicidad propuesta por el organizador: </w:t>
      </w:r>
      <w:r w:rsidR="00577D70">
        <w:rPr>
          <w:rFonts w:ascii="Century Gothic" w:hAnsi="Century Gothic" w:cs="Arial"/>
          <w:b/>
          <w:color w:val="000000" w:themeColor="text1"/>
        </w:rPr>
        <w:t>150€</w:t>
      </w:r>
    </w:p>
    <w:p w:rsidR="00B4160F" w:rsidRDefault="00B4160F" w:rsidP="00B4160F">
      <w:pPr>
        <w:ind w:left="708" w:firstLine="708"/>
        <w:rPr>
          <w:rFonts w:ascii="Century Gothic" w:hAnsi="Century Gothic" w:cs="Arial"/>
          <w:b/>
          <w:color w:val="000000" w:themeColor="text1"/>
        </w:rPr>
      </w:pPr>
      <w:r w:rsidRPr="00B4160F">
        <w:rPr>
          <w:rFonts w:ascii="Century Gothic" w:hAnsi="Century Gothic" w:cs="Arial"/>
          <w:color w:val="000000" w:themeColor="text1"/>
        </w:rPr>
        <w:t xml:space="preserve">Sin la publicidad propuesta por el organizador: </w:t>
      </w:r>
      <w:r w:rsidR="00577D70">
        <w:rPr>
          <w:rFonts w:ascii="Century Gothic" w:hAnsi="Century Gothic" w:cs="Arial"/>
          <w:b/>
          <w:color w:val="000000" w:themeColor="text1"/>
        </w:rPr>
        <w:t>300€</w:t>
      </w:r>
    </w:p>
    <w:p w:rsidR="00B4160F" w:rsidRPr="00B4160F" w:rsidRDefault="00577D70" w:rsidP="00A95DE8">
      <w:pPr>
        <w:ind w:left="705"/>
        <w:jc w:val="both"/>
        <w:rPr>
          <w:rFonts w:ascii="Century Gothic" w:hAnsi="Century Gothic" w:cs="Arial"/>
          <w:color w:val="000000" w:themeColor="text1"/>
        </w:rPr>
      </w:pPr>
      <w:r>
        <w:rPr>
          <w:rFonts w:ascii="Century Gothic" w:hAnsi="Century Gothic" w:cs="Arial"/>
          <w:b/>
          <w:color w:val="0070C0"/>
        </w:rPr>
        <w:t>8.2</w:t>
      </w:r>
      <w:r w:rsidR="00B4160F" w:rsidRPr="00781CE9">
        <w:rPr>
          <w:rFonts w:ascii="Century Gothic" w:hAnsi="Century Gothic" w:cs="Arial"/>
          <w:b/>
          <w:color w:val="0070C0"/>
        </w:rPr>
        <w:t>.</w:t>
      </w:r>
      <w:r w:rsidR="00B4160F" w:rsidRPr="00781CE9">
        <w:rPr>
          <w:rFonts w:ascii="Century Gothic" w:hAnsi="Century Gothic" w:cs="Arial"/>
          <w:color w:val="0070C0"/>
        </w:rPr>
        <w:t xml:space="preserve"> </w:t>
      </w:r>
      <w:r w:rsidR="00B4160F" w:rsidRPr="00B4160F">
        <w:rPr>
          <w:rFonts w:ascii="Century Gothic" w:hAnsi="Century Gothic" w:cs="Arial"/>
          <w:color w:val="000000" w:themeColor="text1"/>
        </w:rPr>
        <w:t>El abono de los derechos de inscripción será realizado mediante transacción electrónica on-line mediante tarjeta de crédito.</w:t>
      </w:r>
    </w:p>
    <w:p w:rsidR="00B4160F" w:rsidRPr="00B4160F" w:rsidRDefault="00B4160F" w:rsidP="00A95DE8">
      <w:pPr>
        <w:ind w:firstLine="708"/>
        <w:jc w:val="both"/>
        <w:rPr>
          <w:rFonts w:ascii="Century Gothic" w:hAnsi="Century Gothic" w:cs="Arial"/>
          <w:color w:val="000000" w:themeColor="text1"/>
        </w:rPr>
      </w:pPr>
      <w:r w:rsidRPr="00781CE9">
        <w:rPr>
          <w:rFonts w:ascii="Century Gothic" w:hAnsi="Century Gothic" w:cs="Arial"/>
          <w:b/>
          <w:color w:val="0070C0"/>
        </w:rPr>
        <w:t>8.</w:t>
      </w:r>
      <w:r w:rsidR="00577D70">
        <w:rPr>
          <w:rFonts w:ascii="Century Gothic" w:hAnsi="Century Gothic" w:cs="Arial"/>
          <w:b/>
          <w:color w:val="0070C0"/>
        </w:rPr>
        <w:t>3</w:t>
      </w:r>
      <w:r w:rsidRPr="00781CE9">
        <w:rPr>
          <w:rFonts w:ascii="Century Gothic" w:hAnsi="Century Gothic" w:cs="Arial"/>
          <w:b/>
          <w:color w:val="0070C0"/>
        </w:rPr>
        <w:t>.</w:t>
      </w:r>
      <w:r w:rsidRPr="00781CE9">
        <w:rPr>
          <w:rFonts w:ascii="Century Gothic" w:hAnsi="Century Gothic" w:cs="Arial"/>
          <w:color w:val="0070C0"/>
        </w:rPr>
        <w:t xml:space="preserve">  </w:t>
      </w:r>
      <w:r w:rsidRPr="00B4160F">
        <w:rPr>
          <w:rFonts w:ascii="Century Gothic" w:hAnsi="Century Gothic" w:cs="Arial"/>
          <w:color w:val="000000" w:themeColor="text1"/>
        </w:rPr>
        <w:t>La solicitud de inscripción no será aceptada si no va acompañada de:</w:t>
      </w:r>
    </w:p>
    <w:p w:rsidR="00B4160F" w:rsidRPr="00B4160F" w:rsidRDefault="00B4160F" w:rsidP="00A95DE8">
      <w:pPr>
        <w:pStyle w:val="Prrafodelista"/>
        <w:numPr>
          <w:ilvl w:val="0"/>
          <w:numId w:val="17"/>
        </w:numPr>
        <w:jc w:val="both"/>
        <w:rPr>
          <w:rFonts w:ascii="Century Gothic" w:hAnsi="Century Gothic" w:cs="Arial"/>
          <w:color w:val="000000" w:themeColor="text1"/>
        </w:rPr>
      </w:pPr>
      <w:r w:rsidRPr="00B4160F">
        <w:rPr>
          <w:rFonts w:ascii="Century Gothic" w:hAnsi="Century Gothic" w:cs="Arial"/>
          <w:color w:val="000000" w:themeColor="text1"/>
        </w:rPr>
        <w:t>Los derechos de inscripción.</w:t>
      </w:r>
    </w:p>
    <w:p w:rsidR="00B4160F" w:rsidRPr="00B4160F" w:rsidRDefault="00B4160F" w:rsidP="00A95DE8">
      <w:pPr>
        <w:pStyle w:val="Prrafodelista"/>
        <w:numPr>
          <w:ilvl w:val="0"/>
          <w:numId w:val="17"/>
        </w:numPr>
        <w:jc w:val="both"/>
        <w:rPr>
          <w:rFonts w:ascii="Century Gothic" w:hAnsi="Century Gothic" w:cs="Arial"/>
          <w:color w:val="000000" w:themeColor="text1"/>
        </w:rPr>
      </w:pPr>
      <w:r w:rsidRPr="00B4160F">
        <w:rPr>
          <w:rFonts w:ascii="Century Gothic" w:hAnsi="Century Gothic" w:cs="Arial"/>
          <w:color w:val="000000" w:themeColor="text1"/>
        </w:rPr>
        <w:t>Deberá estar debidamente cumplimentada en todos sus apartados.</w:t>
      </w:r>
    </w:p>
    <w:p w:rsidR="00B4160F" w:rsidRPr="00B4160F" w:rsidRDefault="00B4160F" w:rsidP="00A95DE8">
      <w:pPr>
        <w:pStyle w:val="Prrafodelista"/>
        <w:numPr>
          <w:ilvl w:val="0"/>
          <w:numId w:val="17"/>
        </w:numPr>
        <w:jc w:val="both"/>
        <w:rPr>
          <w:rFonts w:ascii="Century Gothic" w:hAnsi="Century Gothic" w:cs="Arial"/>
          <w:color w:val="000000" w:themeColor="text1"/>
        </w:rPr>
      </w:pPr>
      <w:r w:rsidRPr="00B4160F">
        <w:rPr>
          <w:rFonts w:ascii="Century Gothic" w:hAnsi="Century Gothic" w:cs="Arial"/>
          <w:color w:val="000000" w:themeColor="text1"/>
        </w:rPr>
        <w:t>Los detalles relativos al copiloto pueden ser completados hasta el momento de las verificaciones administrativas.</w:t>
      </w:r>
    </w:p>
    <w:p w:rsidR="00B4160F" w:rsidRPr="00B4160F" w:rsidRDefault="00B4160F" w:rsidP="00A95DE8">
      <w:pPr>
        <w:ind w:left="708"/>
        <w:jc w:val="both"/>
        <w:rPr>
          <w:rFonts w:ascii="Century Gothic" w:hAnsi="Century Gothic" w:cs="Arial"/>
          <w:color w:val="000000" w:themeColor="text1"/>
        </w:rPr>
      </w:pPr>
      <w:r w:rsidRPr="00781CE9">
        <w:rPr>
          <w:rFonts w:ascii="Century Gothic" w:hAnsi="Century Gothic" w:cs="Arial"/>
          <w:b/>
          <w:color w:val="0070C0"/>
        </w:rPr>
        <w:t>8.</w:t>
      </w:r>
      <w:r w:rsidR="00577D70">
        <w:rPr>
          <w:rFonts w:ascii="Century Gothic" w:hAnsi="Century Gothic" w:cs="Arial"/>
          <w:b/>
          <w:color w:val="0070C0"/>
        </w:rPr>
        <w:t>4</w:t>
      </w:r>
      <w:r w:rsidRPr="00781CE9">
        <w:rPr>
          <w:rFonts w:ascii="Century Gothic" w:hAnsi="Century Gothic" w:cs="Arial"/>
          <w:b/>
          <w:color w:val="0070C0"/>
        </w:rPr>
        <w:t>.</w:t>
      </w:r>
      <w:r w:rsidRPr="00781CE9">
        <w:rPr>
          <w:rFonts w:ascii="Century Gothic" w:hAnsi="Century Gothic" w:cs="Arial"/>
          <w:color w:val="0070C0"/>
        </w:rPr>
        <w:t xml:space="preserve">  </w:t>
      </w:r>
      <w:r w:rsidRPr="00B4160F">
        <w:rPr>
          <w:rFonts w:ascii="Century Gothic" w:hAnsi="Century Gothic" w:cs="Arial"/>
          <w:color w:val="000000" w:themeColor="text1"/>
        </w:rPr>
        <w:t xml:space="preserve">Los derechos de inscripción serán totalmente reembolsados a los solicitantes cuya inscripción haya sido rechazada o en caso de que la competición no se celebrara. Se devolverán los derechos de inscripción a los equipos que no pudieran presentarse a la salida, con una tasa de gestión de 10 €, siempre que se notifique antes de finalizar las verificaciones administrativas en el correo </w:t>
      </w:r>
      <w:r w:rsidRPr="00A95DE8">
        <w:rPr>
          <w:rFonts w:ascii="Century Gothic" w:hAnsi="Century Gothic" w:cs="Arial"/>
          <w:color w:val="4472C4" w:themeColor="accent5"/>
        </w:rPr>
        <w:t>oficinafcta@gmail.com</w:t>
      </w:r>
    </w:p>
    <w:p w:rsidR="00577D70" w:rsidRDefault="00577D70" w:rsidP="00A95DE8">
      <w:pPr>
        <w:ind w:left="708"/>
        <w:jc w:val="both"/>
        <w:rPr>
          <w:rFonts w:ascii="Century Gothic" w:hAnsi="Century Gothic" w:cs="Arial"/>
          <w:b/>
          <w:color w:val="0070C0"/>
        </w:rPr>
      </w:pPr>
    </w:p>
    <w:p w:rsidR="00B4160F" w:rsidRPr="00B4160F" w:rsidRDefault="00B4160F" w:rsidP="00A95DE8">
      <w:pPr>
        <w:ind w:left="708"/>
        <w:jc w:val="both"/>
        <w:rPr>
          <w:rFonts w:ascii="Century Gothic" w:hAnsi="Century Gothic" w:cs="Arial"/>
          <w:color w:val="000000" w:themeColor="text1"/>
        </w:rPr>
      </w:pPr>
      <w:r w:rsidRPr="00781CE9">
        <w:rPr>
          <w:rFonts w:ascii="Century Gothic" w:hAnsi="Century Gothic" w:cs="Arial"/>
          <w:b/>
          <w:color w:val="0070C0"/>
        </w:rPr>
        <w:lastRenderedPageBreak/>
        <w:t>8.</w:t>
      </w:r>
      <w:r w:rsidR="00577D70">
        <w:rPr>
          <w:rFonts w:ascii="Century Gothic" w:hAnsi="Century Gothic" w:cs="Arial"/>
          <w:b/>
          <w:color w:val="0070C0"/>
        </w:rPr>
        <w:t>5</w:t>
      </w:r>
      <w:r w:rsidRPr="00781CE9">
        <w:rPr>
          <w:rFonts w:ascii="Century Gothic" w:hAnsi="Century Gothic" w:cs="Arial"/>
          <w:b/>
          <w:color w:val="0070C0"/>
        </w:rPr>
        <w:t>.</w:t>
      </w:r>
      <w:r w:rsidRPr="00781CE9">
        <w:rPr>
          <w:rFonts w:ascii="Century Gothic" w:hAnsi="Century Gothic" w:cs="Arial"/>
          <w:color w:val="0070C0"/>
        </w:rPr>
        <w:t xml:space="preserve"> </w:t>
      </w:r>
      <w:r w:rsidRPr="00B4160F">
        <w:rPr>
          <w:rFonts w:ascii="Century Gothic" w:hAnsi="Century Gothic" w:cs="Arial"/>
          <w:color w:val="000000" w:themeColor="text1"/>
        </w:rPr>
        <w:t>Las inscripciones para las pruebas sólo serán válidas si se tiene licencia en vigor (</w:t>
      </w:r>
      <w:r w:rsidR="00F6077F">
        <w:rPr>
          <w:rFonts w:ascii="Century Gothic" w:hAnsi="Century Gothic" w:cs="Arial"/>
          <w:color w:val="000000" w:themeColor="text1"/>
        </w:rPr>
        <w:t>concursante</w:t>
      </w:r>
      <w:r w:rsidRPr="00B4160F">
        <w:rPr>
          <w:rFonts w:ascii="Century Gothic" w:hAnsi="Century Gothic" w:cs="Arial"/>
          <w:color w:val="000000" w:themeColor="text1"/>
        </w:rPr>
        <w:t xml:space="preserve">, piloto y copiloto), no aceptando cumplimentar el formulario de inscripción sin datos, con datos erróneos o ininteligibles, rechazando la correspondiente inscripción devolviendo el importe de la misma menos </w:t>
      </w:r>
      <w:r w:rsidRPr="00A95DE8">
        <w:rPr>
          <w:rFonts w:ascii="Century Gothic" w:hAnsi="Century Gothic" w:cs="Arial"/>
          <w:b/>
          <w:color w:val="000000" w:themeColor="text1"/>
        </w:rPr>
        <w:t>50€</w:t>
      </w:r>
      <w:r w:rsidRPr="00B4160F">
        <w:rPr>
          <w:rFonts w:ascii="Century Gothic" w:hAnsi="Century Gothic" w:cs="Arial"/>
          <w:color w:val="000000" w:themeColor="text1"/>
        </w:rPr>
        <w:t xml:space="preserve"> en caso de no cumplir con </w:t>
      </w:r>
      <w:r>
        <w:rPr>
          <w:rFonts w:ascii="Century Gothic" w:hAnsi="Century Gothic" w:cs="Arial"/>
          <w:color w:val="000000" w:themeColor="text1"/>
        </w:rPr>
        <w:t>lo mencionado en este artículo.</w:t>
      </w:r>
    </w:p>
    <w:p w:rsidR="00B4160F" w:rsidRDefault="00577D70" w:rsidP="00A95DE8">
      <w:pPr>
        <w:ind w:left="708"/>
        <w:jc w:val="both"/>
        <w:rPr>
          <w:rFonts w:ascii="Century Gothic" w:hAnsi="Century Gothic" w:cs="Arial"/>
          <w:color w:val="000000" w:themeColor="text1"/>
        </w:rPr>
      </w:pPr>
      <w:r>
        <w:rPr>
          <w:rFonts w:ascii="Century Gothic" w:hAnsi="Century Gothic" w:cs="Arial"/>
          <w:b/>
          <w:color w:val="0070C0"/>
        </w:rPr>
        <w:t>8.6</w:t>
      </w:r>
      <w:r w:rsidR="00B4160F" w:rsidRPr="00781CE9">
        <w:rPr>
          <w:rFonts w:ascii="Century Gothic" w:hAnsi="Century Gothic" w:cs="Arial"/>
          <w:b/>
          <w:color w:val="0070C0"/>
        </w:rPr>
        <w:t>.</w:t>
      </w:r>
      <w:r w:rsidR="00B4160F" w:rsidRPr="00781CE9">
        <w:rPr>
          <w:rFonts w:ascii="Century Gothic" w:hAnsi="Century Gothic" w:cs="Arial"/>
          <w:color w:val="0070C0"/>
        </w:rPr>
        <w:t xml:space="preserve"> </w:t>
      </w:r>
      <w:r w:rsidR="00B4160F" w:rsidRPr="00B4160F">
        <w:rPr>
          <w:rFonts w:ascii="Century Gothic" w:hAnsi="Century Gothic" w:cs="Arial"/>
          <w:color w:val="000000" w:themeColor="text1"/>
        </w:rPr>
        <w:t>Todos los datos referentes a la cobertura del seguro de responsabilidad civil, figuran en el Art. 7 del Reglamento General de Cantabria.</w:t>
      </w:r>
    </w:p>
    <w:p w:rsidR="00A95DE8" w:rsidRPr="00781CE9" w:rsidRDefault="00A95DE8" w:rsidP="00A95DE8">
      <w:pPr>
        <w:pStyle w:val="Ttulo1"/>
        <w:spacing w:line="276" w:lineRule="auto"/>
        <w:rPr>
          <w:rFonts w:ascii="Century Gothic" w:hAnsi="Century Gothic"/>
          <w:b/>
          <w:color w:val="0070C0"/>
          <w:sz w:val="28"/>
        </w:rPr>
      </w:pPr>
      <w:bookmarkStart w:id="9" w:name="_Toc220065418"/>
      <w:r w:rsidRPr="00781CE9">
        <w:rPr>
          <w:rFonts w:ascii="Century Gothic" w:hAnsi="Century Gothic"/>
          <w:b/>
          <w:color w:val="0070C0"/>
          <w:sz w:val="28"/>
        </w:rPr>
        <w:t xml:space="preserve">Art. 9 </w:t>
      </w:r>
      <w:r w:rsidRPr="00781CE9">
        <w:rPr>
          <w:rFonts w:ascii="Century Gothic" w:hAnsi="Century Gothic"/>
          <w:b/>
          <w:color w:val="0070C0"/>
          <w:sz w:val="28"/>
        </w:rPr>
        <w:tab/>
        <w:t>Publicidad</w:t>
      </w:r>
      <w:bookmarkEnd w:id="9"/>
    </w:p>
    <w:p w:rsidR="00A95DE8" w:rsidRPr="00A95DE8" w:rsidRDefault="00A95DE8" w:rsidP="00A95DE8">
      <w:pPr>
        <w:ind w:left="705"/>
        <w:rPr>
          <w:rFonts w:ascii="Century Gothic" w:hAnsi="Century Gothic"/>
        </w:rPr>
      </w:pPr>
      <w:r w:rsidRPr="00781CE9">
        <w:rPr>
          <w:rFonts w:ascii="Century Gothic" w:hAnsi="Century Gothic"/>
          <w:b/>
          <w:color w:val="0070C0"/>
        </w:rPr>
        <w:t>9.1.</w:t>
      </w:r>
      <w:r w:rsidRPr="00781CE9">
        <w:rPr>
          <w:rFonts w:ascii="Century Gothic" w:hAnsi="Century Gothic"/>
          <w:color w:val="0070C0"/>
        </w:rPr>
        <w:t xml:space="preserve"> </w:t>
      </w:r>
      <w:r w:rsidR="00F71761">
        <w:rPr>
          <w:rFonts w:ascii="Century Gothic" w:hAnsi="Century Gothic"/>
        </w:rPr>
        <w:t>Será</w:t>
      </w:r>
      <w:r w:rsidRPr="00A95DE8">
        <w:rPr>
          <w:rFonts w:ascii="Century Gothic" w:hAnsi="Century Gothic"/>
        </w:rPr>
        <w:t xml:space="preserve"> de aplicación lo establecido en los artículo</w:t>
      </w:r>
      <w:r w:rsidR="00C7381E">
        <w:rPr>
          <w:rFonts w:ascii="Century Gothic" w:hAnsi="Century Gothic"/>
        </w:rPr>
        <w:t>s</w:t>
      </w:r>
      <w:r w:rsidRPr="00A95DE8">
        <w:rPr>
          <w:rFonts w:ascii="Century Gothic" w:hAnsi="Century Gothic"/>
        </w:rPr>
        <w:t xml:space="preserve"> 11 y 12 del Reglamento General de Cantabria.</w:t>
      </w:r>
    </w:p>
    <w:p w:rsidR="00A95DE8" w:rsidRPr="00A95DE8" w:rsidRDefault="00A95DE8" w:rsidP="00A95DE8">
      <w:pPr>
        <w:ind w:firstLine="708"/>
        <w:rPr>
          <w:rFonts w:ascii="Century Gothic" w:hAnsi="Century Gothic"/>
        </w:rPr>
      </w:pPr>
      <w:r w:rsidRPr="00781CE9">
        <w:rPr>
          <w:rFonts w:ascii="Century Gothic" w:hAnsi="Century Gothic"/>
          <w:b/>
          <w:color w:val="0070C0"/>
        </w:rPr>
        <w:t>9.2.</w:t>
      </w:r>
      <w:r w:rsidRPr="00781CE9">
        <w:rPr>
          <w:rFonts w:ascii="Century Gothic" w:hAnsi="Century Gothic"/>
          <w:color w:val="0070C0"/>
        </w:rPr>
        <w:t xml:space="preserve"> </w:t>
      </w:r>
      <w:r w:rsidRPr="00A95DE8">
        <w:rPr>
          <w:rFonts w:ascii="Century Gothic" w:hAnsi="Century Gothic"/>
        </w:rPr>
        <w:t>Los números de competición y placas se colocarán según el gráfico:</w:t>
      </w:r>
    </w:p>
    <w:p w:rsidR="00B4160F" w:rsidRDefault="00A95DE8" w:rsidP="00A95DE8">
      <w:pPr>
        <w:jc w:val="center"/>
        <w:rPr>
          <w:rFonts w:ascii="Century Gothic" w:hAnsi="Century Gothic" w:cs="Arial"/>
          <w:color w:val="000000" w:themeColor="text1"/>
        </w:rPr>
      </w:pPr>
      <w:r>
        <w:rPr>
          <w:rFonts w:ascii="Arial" w:hAnsi="Arial" w:cs="Arial"/>
          <w:noProof/>
          <w:lang w:eastAsia="es-ES"/>
        </w:rPr>
        <w:drawing>
          <wp:inline distT="0" distB="0" distL="0" distR="0" wp14:anchorId="5B422416" wp14:editId="136F49A5">
            <wp:extent cx="4143375" cy="498416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gatinas coche.png"/>
                    <pic:cNvPicPr/>
                  </pic:nvPicPr>
                  <pic:blipFill rotWithShape="1">
                    <a:blip r:embed="rId19" cstate="print">
                      <a:extLst>
                        <a:ext uri="{28A0092B-C50C-407E-A947-70E740481C1C}">
                          <a14:useLocalDpi xmlns:a14="http://schemas.microsoft.com/office/drawing/2010/main" val="0"/>
                        </a:ext>
                      </a:extLst>
                    </a:blip>
                    <a:srcRect t="4806"/>
                    <a:stretch/>
                  </pic:blipFill>
                  <pic:spPr bwMode="auto">
                    <a:xfrm>
                      <a:off x="0" y="0"/>
                      <a:ext cx="4164150" cy="5009155"/>
                    </a:xfrm>
                    <a:prstGeom prst="rect">
                      <a:avLst/>
                    </a:prstGeom>
                    <a:ln>
                      <a:noFill/>
                    </a:ln>
                    <a:extLst>
                      <a:ext uri="{53640926-AAD7-44D8-BBD7-CCE9431645EC}">
                        <a14:shadowObscured xmlns:a14="http://schemas.microsoft.com/office/drawing/2010/main"/>
                      </a:ext>
                    </a:extLst>
                  </pic:spPr>
                </pic:pic>
              </a:graphicData>
            </a:graphic>
          </wp:inline>
        </w:drawing>
      </w:r>
    </w:p>
    <w:p w:rsidR="00A95DE8" w:rsidRPr="00A95DE8" w:rsidRDefault="00A95DE8" w:rsidP="00A95DE8">
      <w:pPr>
        <w:jc w:val="center"/>
        <w:rPr>
          <w:rFonts w:ascii="Century Gothic" w:hAnsi="Century Gothic" w:cs="Arial"/>
          <w:color w:val="000000" w:themeColor="text1"/>
        </w:rPr>
      </w:pPr>
    </w:p>
    <w:p w:rsidR="00AF24C5" w:rsidRPr="00A95DE8" w:rsidRDefault="00A95DE8" w:rsidP="00A95DE8">
      <w:pPr>
        <w:ind w:left="708"/>
        <w:jc w:val="both"/>
        <w:rPr>
          <w:rFonts w:ascii="Century Gothic" w:hAnsi="Century Gothic"/>
        </w:rPr>
      </w:pPr>
      <w:r w:rsidRPr="00781CE9">
        <w:rPr>
          <w:rFonts w:ascii="Century Gothic" w:hAnsi="Century Gothic"/>
          <w:b/>
          <w:color w:val="0070C0"/>
        </w:rPr>
        <w:t>9.3.</w:t>
      </w:r>
      <w:r w:rsidRPr="00781CE9">
        <w:rPr>
          <w:rFonts w:ascii="Century Gothic" w:hAnsi="Century Gothic"/>
          <w:color w:val="0070C0"/>
        </w:rPr>
        <w:t xml:space="preserve"> </w:t>
      </w:r>
      <w:r w:rsidRPr="00A95DE8">
        <w:rPr>
          <w:rFonts w:ascii="Century Gothic" w:hAnsi="Century Gothic"/>
        </w:rPr>
        <w:t>Los participantes que acepten la publicidad propuesta por el organizador, deberán reservar los espacios descritos según se indica en el artículo 11.3 del Reglamento General de Cantabria. Rectángulo de 40 cm de largo por 20 cm de alto, colocado debajo de los paneles de las puertas delanteras.</w:t>
      </w:r>
    </w:p>
    <w:p w:rsidR="00A95DE8" w:rsidRPr="00781CE9" w:rsidRDefault="00A95DE8" w:rsidP="00A95DE8">
      <w:pPr>
        <w:pStyle w:val="Ttulo1"/>
        <w:spacing w:line="276" w:lineRule="auto"/>
        <w:rPr>
          <w:rFonts w:ascii="Century Gothic" w:hAnsi="Century Gothic"/>
          <w:b/>
          <w:color w:val="0070C0"/>
          <w:sz w:val="28"/>
        </w:rPr>
      </w:pPr>
      <w:bookmarkStart w:id="10" w:name="_Toc220065419"/>
      <w:r w:rsidRPr="00781CE9">
        <w:rPr>
          <w:rFonts w:ascii="Century Gothic" w:hAnsi="Century Gothic"/>
          <w:b/>
          <w:color w:val="0070C0"/>
          <w:sz w:val="28"/>
        </w:rPr>
        <w:lastRenderedPageBreak/>
        <w:t xml:space="preserve">Art. 10 </w:t>
      </w:r>
      <w:r w:rsidRPr="00781CE9">
        <w:rPr>
          <w:rFonts w:ascii="Century Gothic" w:hAnsi="Century Gothic"/>
          <w:b/>
          <w:color w:val="0070C0"/>
          <w:sz w:val="28"/>
        </w:rPr>
        <w:tab/>
        <w:t>Varios</w:t>
      </w:r>
      <w:bookmarkEnd w:id="10"/>
    </w:p>
    <w:p w:rsidR="00A95DE8" w:rsidRPr="00A95DE8" w:rsidRDefault="00A95DE8" w:rsidP="00A95DE8">
      <w:pPr>
        <w:ind w:left="708"/>
        <w:jc w:val="both"/>
        <w:rPr>
          <w:rFonts w:ascii="Century Gothic" w:hAnsi="Century Gothic"/>
        </w:rPr>
      </w:pPr>
      <w:r w:rsidRPr="00781CE9">
        <w:rPr>
          <w:rFonts w:ascii="Century Gothic" w:hAnsi="Century Gothic"/>
          <w:b/>
          <w:color w:val="0070C0"/>
        </w:rPr>
        <w:t>10.1.</w:t>
      </w:r>
      <w:r w:rsidRPr="00781CE9">
        <w:rPr>
          <w:rFonts w:ascii="Century Gothic" w:hAnsi="Century Gothic"/>
          <w:color w:val="0070C0"/>
        </w:rPr>
        <w:t xml:space="preserve"> </w:t>
      </w:r>
      <w:r w:rsidRPr="00A95DE8">
        <w:rPr>
          <w:rFonts w:ascii="Century Gothic" w:hAnsi="Century Gothic"/>
        </w:rPr>
        <w:t xml:space="preserve">La hora oficial será la mostrada por los </w:t>
      </w:r>
      <w:r w:rsidR="00F71761">
        <w:rPr>
          <w:rFonts w:ascii="Century Gothic" w:hAnsi="Century Gothic"/>
        </w:rPr>
        <w:t>relojes</w:t>
      </w:r>
      <w:r w:rsidRPr="00A95DE8">
        <w:rPr>
          <w:rFonts w:ascii="Century Gothic" w:hAnsi="Century Gothic"/>
        </w:rPr>
        <w:t xml:space="preserve"> y crono-impresoras de la prueba.</w:t>
      </w:r>
    </w:p>
    <w:p w:rsidR="00A95DE8" w:rsidRPr="00A95DE8" w:rsidRDefault="00A95DE8" w:rsidP="00A95DE8">
      <w:pPr>
        <w:ind w:left="708"/>
        <w:jc w:val="both"/>
        <w:rPr>
          <w:rFonts w:ascii="Century Gothic" w:hAnsi="Century Gothic"/>
        </w:rPr>
      </w:pPr>
      <w:r w:rsidRPr="00781CE9">
        <w:rPr>
          <w:rFonts w:ascii="Century Gothic" w:hAnsi="Century Gothic"/>
          <w:b/>
          <w:color w:val="0070C0"/>
        </w:rPr>
        <w:t>10.2.</w:t>
      </w:r>
      <w:r w:rsidRPr="00781CE9">
        <w:rPr>
          <w:rFonts w:ascii="Century Gothic" w:hAnsi="Century Gothic"/>
          <w:color w:val="0070C0"/>
        </w:rPr>
        <w:t xml:space="preserve"> </w:t>
      </w:r>
      <w:r w:rsidRPr="00A95DE8">
        <w:rPr>
          <w:rFonts w:ascii="Century Gothic" w:hAnsi="Century Gothic"/>
        </w:rPr>
        <w:t>Las penalizaciones son las previstas en el Art. 23 del Reglamento del Campeonato de C</w:t>
      </w:r>
      <w:r>
        <w:rPr>
          <w:rFonts w:ascii="Century Gothic" w:hAnsi="Century Gothic"/>
        </w:rPr>
        <w:t>antabria de Rallyes/Rallysprint</w:t>
      </w:r>
    </w:p>
    <w:p w:rsidR="00A95DE8" w:rsidRPr="00F6077F" w:rsidRDefault="00A95DE8" w:rsidP="00A95DE8">
      <w:pPr>
        <w:ind w:left="708"/>
        <w:jc w:val="both"/>
        <w:rPr>
          <w:rFonts w:ascii="Century Gothic" w:hAnsi="Century Gothic"/>
        </w:rPr>
      </w:pPr>
      <w:r w:rsidRPr="00781CE9">
        <w:rPr>
          <w:rFonts w:ascii="Century Gothic" w:hAnsi="Century Gothic"/>
          <w:b/>
          <w:color w:val="0070C0"/>
        </w:rPr>
        <w:t>10.3.</w:t>
      </w:r>
      <w:r w:rsidRPr="00781CE9">
        <w:rPr>
          <w:rFonts w:ascii="Century Gothic" w:hAnsi="Century Gothic"/>
          <w:color w:val="0070C0"/>
        </w:rPr>
        <w:t xml:space="preserve"> </w:t>
      </w:r>
      <w:r w:rsidRPr="00F6077F">
        <w:rPr>
          <w:rFonts w:ascii="Century Gothic" w:hAnsi="Century Gothic"/>
        </w:rPr>
        <w:t>Las verificaciones técnicas están sujetas a horario, el no cumplimiento del horario acarreará una multa de 30 €. Las multas deberán pagarse en las cuarenta y ocho horas siguientes a la notificación utilizando cualquier modalidad de pago.</w:t>
      </w:r>
    </w:p>
    <w:p w:rsidR="00A95DE8" w:rsidRPr="00F6077F" w:rsidRDefault="00A95DE8" w:rsidP="00A95DE8">
      <w:pPr>
        <w:ind w:left="708"/>
        <w:jc w:val="both"/>
        <w:rPr>
          <w:rFonts w:ascii="Century Gothic" w:hAnsi="Century Gothic"/>
        </w:rPr>
      </w:pPr>
      <w:r w:rsidRPr="00F6077F">
        <w:rPr>
          <w:rFonts w:ascii="Century Gothic" w:hAnsi="Century Gothic"/>
        </w:rPr>
        <w:t>Todo retraso en el pago de las multas podrá dar lugar a una suspensión, al menos hasta el pago de éstas.</w:t>
      </w:r>
    </w:p>
    <w:p w:rsidR="00A95DE8" w:rsidRPr="00F6077F" w:rsidRDefault="00A95DE8" w:rsidP="00A95DE8">
      <w:pPr>
        <w:ind w:left="708"/>
        <w:jc w:val="both"/>
        <w:rPr>
          <w:rFonts w:ascii="Century Gothic" w:hAnsi="Century Gothic"/>
        </w:rPr>
      </w:pPr>
      <w:r w:rsidRPr="00F6077F">
        <w:rPr>
          <w:rFonts w:ascii="Century Gothic" w:hAnsi="Century Gothic"/>
        </w:rPr>
        <w:t>El importe de las multas impuestas durante una competición deberá pagarse:</w:t>
      </w:r>
    </w:p>
    <w:p w:rsidR="00A95DE8" w:rsidRPr="00F6077F" w:rsidRDefault="00A95DE8" w:rsidP="00A95DE8">
      <w:pPr>
        <w:pStyle w:val="Prrafodelista"/>
        <w:numPr>
          <w:ilvl w:val="0"/>
          <w:numId w:val="18"/>
        </w:numPr>
        <w:jc w:val="both"/>
        <w:rPr>
          <w:rFonts w:ascii="Century Gothic" w:hAnsi="Century Gothic"/>
        </w:rPr>
      </w:pPr>
      <w:r w:rsidRPr="00F6077F">
        <w:rPr>
          <w:rFonts w:ascii="Century Gothic" w:hAnsi="Century Gothic"/>
        </w:rPr>
        <w:t>Durante la prueba a: Delegado de FCTA, relaciones con los participantes o comisarios deportivos.</w:t>
      </w:r>
    </w:p>
    <w:p w:rsidR="00A95DE8" w:rsidRPr="00F6077F" w:rsidRDefault="00A95DE8" w:rsidP="00A95DE8">
      <w:pPr>
        <w:pStyle w:val="Prrafodelista"/>
        <w:numPr>
          <w:ilvl w:val="0"/>
          <w:numId w:val="18"/>
        </w:numPr>
        <w:jc w:val="both"/>
        <w:rPr>
          <w:rFonts w:ascii="Century Gothic" w:hAnsi="Century Gothic"/>
        </w:rPr>
      </w:pPr>
      <w:r w:rsidRPr="00F6077F">
        <w:rPr>
          <w:rFonts w:ascii="Century Gothic" w:hAnsi="Century Gothic"/>
        </w:rPr>
        <w:t>Finalizada la prueba mediante transferencia bancaria a la FCTA.</w:t>
      </w:r>
    </w:p>
    <w:p w:rsidR="00AF24C5" w:rsidRDefault="00CA02BC" w:rsidP="00AF24C5">
      <w:pPr>
        <w:ind w:left="708"/>
        <w:jc w:val="both"/>
        <w:rPr>
          <w:rFonts w:ascii="Century Gothic" w:hAnsi="Century Gothic" w:cs="Arial"/>
          <w:color w:val="000000" w:themeColor="text1"/>
        </w:rPr>
      </w:pPr>
      <w:r w:rsidRPr="00781CE9">
        <w:rPr>
          <w:rFonts w:ascii="Century Gothic" w:hAnsi="Century Gothic" w:cs="Arial"/>
          <w:b/>
          <w:color w:val="0070C0"/>
        </w:rPr>
        <w:t>10.4.</w:t>
      </w:r>
      <w:r w:rsidRPr="00781CE9">
        <w:rPr>
          <w:rFonts w:ascii="Century Gothic" w:hAnsi="Century Gothic" w:cs="Arial"/>
          <w:color w:val="0070C0"/>
        </w:rPr>
        <w:t xml:space="preserve"> </w:t>
      </w:r>
      <w:r w:rsidRPr="00CA02BC">
        <w:rPr>
          <w:rFonts w:ascii="Century Gothic" w:hAnsi="Century Gothic" w:cs="Arial"/>
          <w:color w:val="000000" w:themeColor="text1"/>
        </w:rPr>
        <w:t>Las grúas de la prueba están al servicio exclusivo de la organización y tienen como única misión la retirada de los vehículos que obstruyan el desarrollo de la prueba o que por su situación supongan un riesgo para el resto de participantes. Aquellos participantes abandonados cu</w:t>
      </w:r>
      <w:r w:rsidR="00C31499">
        <w:rPr>
          <w:rFonts w:ascii="Century Gothic" w:hAnsi="Century Gothic" w:cs="Arial"/>
          <w:color w:val="000000" w:themeColor="text1"/>
        </w:rPr>
        <w:t xml:space="preserve">yo </w:t>
      </w:r>
      <w:r w:rsidRPr="00CA02BC">
        <w:rPr>
          <w:rFonts w:ascii="Century Gothic" w:hAnsi="Century Gothic" w:cs="Arial"/>
          <w:color w:val="000000" w:themeColor="text1"/>
        </w:rPr>
        <w:t>vehículo se encuentre fuera de la carretera y necesiten devolverlo a la misma, deberán de contratar este servicio por su cuenta.</w:t>
      </w:r>
    </w:p>
    <w:p w:rsidR="006F46E4" w:rsidRDefault="006F46E4" w:rsidP="00AF24C5">
      <w:pPr>
        <w:ind w:left="708"/>
        <w:jc w:val="both"/>
        <w:rPr>
          <w:rFonts w:ascii="Century Gothic" w:hAnsi="Century Gothic" w:cs="Arial"/>
        </w:rPr>
      </w:pPr>
    </w:p>
    <w:p w:rsidR="006F46E4" w:rsidRDefault="006F46E4" w:rsidP="00AF24C5">
      <w:pPr>
        <w:ind w:left="708"/>
        <w:jc w:val="both"/>
        <w:rPr>
          <w:rFonts w:ascii="Century Gothic" w:hAnsi="Century Gothic" w:cs="Arial"/>
          <w:b/>
          <w:color w:val="FF0000"/>
        </w:rPr>
      </w:pPr>
      <w:r w:rsidRPr="006F46E4">
        <w:rPr>
          <w:rFonts w:ascii="Century Gothic" w:hAnsi="Century Gothic" w:cs="Arial"/>
          <w:b/>
          <w:color w:val="FF0000"/>
        </w:rPr>
        <w:t xml:space="preserve">(Elegir entre </w:t>
      </w:r>
      <w:r w:rsidR="00331278">
        <w:rPr>
          <w:rFonts w:ascii="Century Gothic" w:hAnsi="Century Gothic" w:cs="Arial"/>
          <w:b/>
          <w:color w:val="FF0000"/>
        </w:rPr>
        <w:t xml:space="preserve">los dos siguientes artículos </w:t>
      </w:r>
      <w:r w:rsidRPr="006F46E4">
        <w:rPr>
          <w:rFonts w:ascii="Century Gothic" w:hAnsi="Century Gothic" w:cs="Arial"/>
          <w:b/>
          <w:color w:val="FF0000"/>
        </w:rPr>
        <w:t>en función de si se va a realizar la ceremonia de salida)</w:t>
      </w:r>
    </w:p>
    <w:p w:rsidR="006F46E4" w:rsidRDefault="006F46E4" w:rsidP="006F46E4">
      <w:pPr>
        <w:jc w:val="both"/>
        <w:rPr>
          <w:rFonts w:ascii="Century Gothic" w:hAnsi="Century Gothic" w:cs="Arial"/>
          <w:b/>
          <w:color w:val="FF0000"/>
        </w:rPr>
      </w:pPr>
    </w:p>
    <w:p w:rsidR="006F46E4" w:rsidRPr="006F46E4" w:rsidRDefault="006F46E4" w:rsidP="006F46E4">
      <w:pPr>
        <w:ind w:left="708"/>
        <w:jc w:val="both"/>
        <w:rPr>
          <w:rFonts w:ascii="Century Gothic" w:hAnsi="Century Gothic" w:cs="Arial"/>
          <w:color w:val="000000" w:themeColor="text1"/>
        </w:rPr>
      </w:pPr>
      <w:r w:rsidRPr="00781CE9">
        <w:rPr>
          <w:rFonts w:ascii="Century Gothic" w:hAnsi="Century Gothic" w:cs="Arial"/>
          <w:b/>
          <w:color w:val="0070C0"/>
        </w:rPr>
        <w:t xml:space="preserve">10.5. </w:t>
      </w:r>
      <w:r w:rsidRPr="006F46E4">
        <w:rPr>
          <w:rFonts w:ascii="Century Gothic" w:hAnsi="Century Gothic" w:cs="Arial"/>
          <w:color w:val="000000" w:themeColor="text1"/>
        </w:rPr>
        <w:t xml:space="preserve">La </w:t>
      </w:r>
      <w:r w:rsidRPr="006F46E4">
        <w:rPr>
          <w:rFonts w:ascii="Century Gothic" w:hAnsi="Century Gothic" w:cs="Arial"/>
          <w:b/>
          <w:color w:val="000000" w:themeColor="text1"/>
        </w:rPr>
        <w:t>ceremonia de salida</w:t>
      </w:r>
      <w:r w:rsidRPr="006F46E4">
        <w:rPr>
          <w:rFonts w:ascii="Century Gothic" w:hAnsi="Century Gothic" w:cs="Arial"/>
          <w:color w:val="000000" w:themeColor="text1"/>
        </w:rPr>
        <w:t xml:space="preserve"> se llevará a cabo en el pódium de salida situado en </w:t>
      </w:r>
      <w:r w:rsidR="006974DD" w:rsidRPr="006974DD">
        <w:rPr>
          <w:rFonts w:ascii="Century Gothic" w:hAnsi="Century Gothic" w:cs="Arial"/>
          <w:b/>
          <w:i/>
          <w:color w:val="000000" w:themeColor="text1"/>
        </w:rPr>
        <w:t>lugar ceremonia</w:t>
      </w:r>
      <w:r w:rsidRPr="006974DD">
        <w:rPr>
          <w:rFonts w:ascii="Century Gothic" w:hAnsi="Century Gothic" w:cs="Arial"/>
          <w:b/>
          <w:i/>
          <w:color w:val="000000" w:themeColor="text1"/>
        </w:rPr>
        <w:t xml:space="preserve">, </w:t>
      </w:r>
      <w:r w:rsidRPr="006F46E4">
        <w:rPr>
          <w:rFonts w:ascii="Century Gothic" w:hAnsi="Century Gothic" w:cs="Arial"/>
          <w:color w:val="000000" w:themeColor="text1"/>
        </w:rPr>
        <w:t xml:space="preserve">el </w:t>
      </w:r>
      <w:r w:rsidR="006974DD" w:rsidRPr="006974DD">
        <w:rPr>
          <w:rFonts w:ascii="Century Gothic" w:hAnsi="Century Gothic" w:cs="Arial"/>
          <w:b/>
          <w:i/>
          <w:color w:val="000000" w:themeColor="text1"/>
        </w:rPr>
        <w:t>día</w:t>
      </w:r>
      <w:r w:rsidR="006974DD">
        <w:rPr>
          <w:rFonts w:ascii="Century Gothic" w:hAnsi="Century Gothic" w:cs="Arial"/>
          <w:color w:val="000000" w:themeColor="text1"/>
        </w:rPr>
        <w:t xml:space="preserve">, </w:t>
      </w:r>
      <w:r w:rsidRPr="006F46E4">
        <w:rPr>
          <w:rFonts w:ascii="Century Gothic" w:hAnsi="Century Gothic" w:cs="Arial"/>
          <w:color w:val="000000" w:themeColor="text1"/>
        </w:rPr>
        <w:t xml:space="preserve">a las </w:t>
      </w:r>
      <w:r w:rsidR="006974DD" w:rsidRPr="006974DD">
        <w:rPr>
          <w:rFonts w:ascii="Century Gothic" w:hAnsi="Century Gothic" w:cs="Arial"/>
          <w:b/>
          <w:i/>
          <w:color w:val="000000" w:themeColor="text1"/>
        </w:rPr>
        <w:t>hora</w:t>
      </w:r>
      <w:r w:rsidRPr="006F46E4">
        <w:rPr>
          <w:rFonts w:ascii="Century Gothic" w:hAnsi="Century Gothic" w:cs="Arial"/>
          <w:color w:val="000000" w:themeColor="text1"/>
        </w:rPr>
        <w:t xml:space="preserve"> horas, y será obligatoria para todos los vehículos inscritos. Los participantes deberán aparcar sus vehículos, en el pre-parque de salida inmediatamente después de salir de la calle de verificación.  Se realizará en orden decreciente de número. Los comisarios deportivos podrán autorizar a un equipo a no tomar parte en la ceremonia por causas de fuerza mayor justificada, en cuyo caso, los pilotos deberán estar presentes sin el vehículo. Una vez dé comienzo la ceremonia de salida los coches quedarán en régimen de Parque Cerrado en el </w:t>
      </w:r>
      <w:r w:rsidR="006974DD" w:rsidRPr="006974DD">
        <w:rPr>
          <w:rFonts w:ascii="Century Gothic" w:hAnsi="Century Gothic" w:cs="Arial"/>
          <w:b/>
          <w:i/>
          <w:color w:val="000000" w:themeColor="text1"/>
        </w:rPr>
        <w:t>lugar parque cerrado</w:t>
      </w:r>
      <w:r w:rsidRPr="006F46E4">
        <w:rPr>
          <w:rFonts w:ascii="Century Gothic" w:hAnsi="Century Gothic" w:cs="Arial"/>
          <w:color w:val="000000" w:themeColor="text1"/>
        </w:rPr>
        <w:t xml:space="preserve"> y no se podrán sacar hasta el </w:t>
      </w:r>
      <w:r w:rsidR="006974DD" w:rsidRPr="006974DD">
        <w:rPr>
          <w:rFonts w:ascii="Century Gothic" w:hAnsi="Century Gothic" w:cs="Arial"/>
          <w:b/>
          <w:i/>
          <w:color w:val="000000" w:themeColor="text1"/>
        </w:rPr>
        <w:t>día</w:t>
      </w:r>
      <w:r w:rsidRPr="006F46E4">
        <w:rPr>
          <w:rFonts w:ascii="Century Gothic" w:hAnsi="Century Gothic" w:cs="Arial"/>
          <w:color w:val="000000" w:themeColor="text1"/>
        </w:rPr>
        <w:t xml:space="preserve"> a las </w:t>
      </w:r>
      <w:r w:rsidR="006974DD" w:rsidRPr="006974DD">
        <w:rPr>
          <w:rFonts w:ascii="Century Gothic" w:hAnsi="Century Gothic" w:cs="Arial"/>
          <w:b/>
          <w:i/>
          <w:color w:val="000000" w:themeColor="text1"/>
        </w:rPr>
        <w:t>hora</w:t>
      </w:r>
      <w:r w:rsidRPr="006F46E4">
        <w:rPr>
          <w:rFonts w:ascii="Century Gothic" w:hAnsi="Century Gothic" w:cs="Arial"/>
          <w:color w:val="000000" w:themeColor="text1"/>
        </w:rPr>
        <w:t xml:space="preserve"> horas.</w:t>
      </w:r>
    </w:p>
    <w:p w:rsidR="006F46E4" w:rsidRDefault="006F46E4" w:rsidP="006F46E4">
      <w:pPr>
        <w:ind w:left="708"/>
        <w:jc w:val="both"/>
        <w:rPr>
          <w:rFonts w:ascii="Century Gothic" w:hAnsi="Century Gothic" w:cs="Arial"/>
          <w:b/>
          <w:color w:val="000000" w:themeColor="text1"/>
        </w:rPr>
      </w:pPr>
      <w:r w:rsidRPr="006F46E4">
        <w:rPr>
          <w:rFonts w:ascii="Century Gothic" w:hAnsi="Century Gothic" w:cs="Arial"/>
          <w:b/>
          <w:color w:val="000000" w:themeColor="text1"/>
        </w:rPr>
        <w:t>No vestir los monos de competición en la Ceremonia de Salida en aquellas pruebas que lo establezcan como obligatorio, será penalizado con 50€ al equipo participante.</w:t>
      </w:r>
    </w:p>
    <w:p w:rsidR="006F46E4" w:rsidRDefault="00331278" w:rsidP="006F46E4">
      <w:pPr>
        <w:ind w:left="708"/>
        <w:jc w:val="both"/>
        <w:rPr>
          <w:rFonts w:ascii="Century Gothic" w:hAnsi="Century Gothic" w:cs="Arial"/>
          <w:color w:val="000000" w:themeColor="text1"/>
        </w:rPr>
      </w:pPr>
      <w:r>
        <w:rPr>
          <w:rFonts w:ascii="Century Gothic" w:hAnsi="Century Gothic" w:cs="Arial"/>
          <w:b/>
          <w:color w:val="0070C0"/>
        </w:rPr>
        <w:t>10.5</w:t>
      </w:r>
      <w:r w:rsidR="006F46E4" w:rsidRPr="00781CE9">
        <w:rPr>
          <w:rFonts w:ascii="Century Gothic" w:hAnsi="Century Gothic" w:cs="Arial"/>
          <w:b/>
          <w:color w:val="0070C0"/>
        </w:rPr>
        <w:t xml:space="preserve">. </w:t>
      </w:r>
      <w:r w:rsidR="006F46E4" w:rsidRPr="006F46E4">
        <w:rPr>
          <w:rFonts w:ascii="Century Gothic" w:hAnsi="Century Gothic" w:cs="Arial"/>
          <w:color w:val="000000" w:themeColor="text1"/>
        </w:rPr>
        <w:t xml:space="preserve">Al no celebrarse ceremonia </w:t>
      </w:r>
      <w:r w:rsidR="00C31499">
        <w:rPr>
          <w:rFonts w:ascii="Century Gothic" w:hAnsi="Century Gothic" w:cs="Arial"/>
          <w:color w:val="000000" w:themeColor="text1"/>
        </w:rPr>
        <w:t>de salida, los vehículos quedará</w:t>
      </w:r>
      <w:r w:rsidR="006F46E4" w:rsidRPr="006F46E4">
        <w:rPr>
          <w:rFonts w:ascii="Century Gothic" w:hAnsi="Century Gothic" w:cs="Arial"/>
          <w:color w:val="000000" w:themeColor="text1"/>
        </w:rPr>
        <w:t>n en régimen de parque cerrado automáticamente finalizadas las verificaciones técnicas. Deberán desplazarse inmediatamente de la calle de verificación al Parque Cerrado.</w:t>
      </w:r>
    </w:p>
    <w:p w:rsidR="006F46E4" w:rsidRDefault="006F46E4" w:rsidP="006F46E4">
      <w:pPr>
        <w:ind w:left="708"/>
        <w:jc w:val="both"/>
        <w:rPr>
          <w:rFonts w:ascii="Century Gothic" w:hAnsi="Century Gothic" w:cs="Arial"/>
        </w:rPr>
      </w:pPr>
    </w:p>
    <w:p w:rsidR="006F46E4" w:rsidRDefault="006F46E4" w:rsidP="006F46E4">
      <w:pPr>
        <w:ind w:left="708"/>
        <w:jc w:val="both"/>
        <w:rPr>
          <w:rFonts w:ascii="Century Gothic" w:hAnsi="Century Gothic" w:cs="Arial"/>
        </w:rPr>
      </w:pPr>
    </w:p>
    <w:p w:rsidR="006F46E4" w:rsidRDefault="006F46E4" w:rsidP="006F46E4">
      <w:pPr>
        <w:ind w:left="708"/>
        <w:jc w:val="both"/>
        <w:rPr>
          <w:rFonts w:ascii="Century Gothic" w:hAnsi="Century Gothic" w:cs="Arial"/>
        </w:rPr>
      </w:pPr>
    </w:p>
    <w:p w:rsidR="006F46E4" w:rsidRDefault="006F46E4" w:rsidP="00331278">
      <w:pPr>
        <w:jc w:val="both"/>
        <w:rPr>
          <w:rFonts w:ascii="Century Gothic" w:hAnsi="Century Gothic" w:cs="Arial"/>
        </w:rPr>
      </w:pPr>
    </w:p>
    <w:p w:rsidR="006F46E4" w:rsidRPr="006F46E4" w:rsidRDefault="00331278" w:rsidP="006F46E4">
      <w:pPr>
        <w:ind w:left="708"/>
        <w:jc w:val="both"/>
        <w:rPr>
          <w:rFonts w:ascii="Century Gothic" w:hAnsi="Century Gothic" w:cs="Arial"/>
          <w:color w:val="000000" w:themeColor="text1"/>
        </w:rPr>
      </w:pPr>
      <w:r>
        <w:rPr>
          <w:rFonts w:ascii="Century Gothic" w:hAnsi="Century Gothic" w:cs="Arial"/>
          <w:b/>
          <w:color w:val="0070C0"/>
        </w:rPr>
        <w:lastRenderedPageBreak/>
        <w:t>10.6</w:t>
      </w:r>
      <w:r w:rsidR="006F46E4" w:rsidRPr="00781CE9">
        <w:rPr>
          <w:rFonts w:ascii="Century Gothic" w:hAnsi="Century Gothic" w:cs="Arial"/>
          <w:b/>
          <w:color w:val="0070C0"/>
        </w:rPr>
        <w:t>.</w:t>
      </w:r>
      <w:r w:rsidR="006F46E4" w:rsidRPr="00781CE9">
        <w:rPr>
          <w:rFonts w:ascii="Century Gothic" w:hAnsi="Century Gothic" w:cs="Arial"/>
          <w:color w:val="0070C0"/>
        </w:rPr>
        <w:t xml:space="preserve"> </w:t>
      </w:r>
      <w:r w:rsidR="006F46E4" w:rsidRPr="006F46E4">
        <w:rPr>
          <w:rFonts w:ascii="Century Gothic" w:hAnsi="Century Gothic" w:cs="Arial"/>
          <w:color w:val="000000" w:themeColor="text1"/>
        </w:rPr>
        <w:t xml:space="preserve">El parque de asistencia estará situado en el </w:t>
      </w:r>
      <w:r w:rsidR="006974DD" w:rsidRPr="00ED2A2C">
        <w:rPr>
          <w:rFonts w:ascii="Century Gothic" w:hAnsi="Century Gothic" w:cs="Arial"/>
          <w:b/>
          <w:i/>
          <w:color w:val="000000" w:themeColor="text1"/>
        </w:rPr>
        <w:t>lugar asistencias</w:t>
      </w:r>
      <w:r w:rsidR="006974DD">
        <w:rPr>
          <w:rFonts w:ascii="Century Gothic" w:hAnsi="Century Gothic" w:cs="Arial"/>
          <w:color w:val="000000" w:themeColor="text1"/>
        </w:rPr>
        <w:t xml:space="preserve">. </w:t>
      </w:r>
      <w:r w:rsidR="006F46E4" w:rsidRPr="006F46E4">
        <w:rPr>
          <w:rFonts w:ascii="Century Gothic" w:hAnsi="Century Gothic" w:cs="Arial"/>
          <w:color w:val="000000" w:themeColor="text1"/>
        </w:rPr>
        <w:t xml:space="preserve">El funcionamiento de la zona de asistencia se regirá por lo dispuesto en el Artículo 12 del Reglamento de Cantabria de Rallyes/Rallysprint. </w:t>
      </w:r>
    </w:p>
    <w:p w:rsidR="00C31499" w:rsidRPr="006F46E4" w:rsidRDefault="00C31499" w:rsidP="00C31499">
      <w:pPr>
        <w:ind w:left="708"/>
        <w:jc w:val="both"/>
        <w:rPr>
          <w:rFonts w:ascii="Century Gothic" w:hAnsi="Century Gothic" w:cs="Arial"/>
          <w:color w:val="000000" w:themeColor="text1"/>
        </w:rPr>
      </w:pPr>
      <w:r w:rsidRPr="006F46E4">
        <w:rPr>
          <w:rFonts w:ascii="Century Gothic" w:hAnsi="Century Gothic" w:cs="Arial"/>
          <w:color w:val="000000" w:themeColor="text1"/>
        </w:rPr>
        <w:t xml:space="preserve">Cada equipo dispondrá de una lona impermeable para el suelo </w:t>
      </w:r>
      <w:r>
        <w:rPr>
          <w:rFonts w:ascii="Century Gothic" w:hAnsi="Century Gothic" w:cs="Arial"/>
          <w:color w:val="000000" w:themeColor="text1"/>
        </w:rPr>
        <w:t xml:space="preserve">que cubra toda la superficie que ocupa el vehículo </w:t>
      </w:r>
      <w:r w:rsidRPr="006F46E4">
        <w:rPr>
          <w:rFonts w:ascii="Century Gothic" w:hAnsi="Century Gothic" w:cs="Arial"/>
          <w:color w:val="000000" w:themeColor="text1"/>
        </w:rPr>
        <w:t>en el puesto de asistencia</w:t>
      </w:r>
      <w:r>
        <w:rPr>
          <w:rFonts w:ascii="Century Gothic" w:hAnsi="Century Gothic" w:cs="Arial"/>
          <w:color w:val="000000" w:themeColor="text1"/>
        </w:rPr>
        <w:t xml:space="preserve">. </w:t>
      </w:r>
      <w:r w:rsidRPr="006F46E4">
        <w:rPr>
          <w:rFonts w:ascii="Century Gothic" w:hAnsi="Century Gothic" w:cs="Arial"/>
          <w:color w:val="000000" w:themeColor="text1"/>
        </w:rPr>
        <w:t xml:space="preserve">La </w:t>
      </w:r>
      <w:r w:rsidRPr="006F46E4">
        <w:rPr>
          <w:rFonts w:ascii="Century Gothic" w:hAnsi="Century Gothic" w:cs="Arial"/>
          <w:b/>
          <w:color w:val="000000" w:themeColor="text1"/>
        </w:rPr>
        <w:t>NO</w:t>
      </w:r>
      <w:r w:rsidRPr="006F46E4">
        <w:rPr>
          <w:rFonts w:ascii="Century Gothic" w:hAnsi="Century Gothic" w:cs="Arial"/>
          <w:color w:val="000000" w:themeColor="text1"/>
        </w:rPr>
        <w:t xml:space="preserve"> utilización de </w:t>
      </w:r>
      <w:r>
        <w:rPr>
          <w:rFonts w:ascii="Century Gothic" w:hAnsi="Century Gothic" w:cs="Arial"/>
          <w:color w:val="000000" w:themeColor="text1"/>
        </w:rPr>
        <w:t xml:space="preserve">la </w:t>
      </w:r>
      <w:r w:rsidRPr="006F46E4">
        <w:rPr>
          <w:rFonts w:ascii="Century Gothic" w:hAnsi="Century Gothic" w:cs="Arial"/>
          <w:color w:val="000000" w:themeColor="text1"/>
        </w:rPr>
        <w:t xml:space="preserve">lona </w:t>
      </w:r>
      <w:r>
        <w:rPr>
          <w:rFonts w:ascii="Century Gothic" w:hAnsi="Century Gothic" w:cs="Arial"/>
          <w:color w:val="000000" w:themeColor="text1"/>
        </w:rPr>
        <w:t>se penalizará</w:t>
      </w:r>
      <w:r w:rsidRPr="006F46E4">
        <w:rPr>
          <w:rFonts w:ascii="Century Gothic" w:hAnsi="Century Gothic" w:cs="Arial"/>
          <w:color w:val="000000" w:themeColor="text1"/>
        </w:rPr>
        <w:t xml:space="preserve"> con </w:t>
      </w:r>
      <w:r w:rsidRPr="006F46E4">
        <w:rPr>
          <w:rFonts w:ascii="Century Gothic" w:hAnsi="Century Gothic" w:cs="Arial"/>
          <w:b/>
          <w:color w:val="000000" w:themeColor="text1"/>
        </w:rPr>
        <w:t>50€</w:t>
      </w:r>
      <w:r w:rsidRPr="006F46E4">
        <w:rPr>
          <w:rFonts w:ascii="Century Gothic" w:hAnsi="Century Gothic" w:cs="Arial"/>
          <w:color w:val="000000" w:themeColor="text1"/>
        </w:rPr>
        <w:t xml:space="preserve"> de sanción.</w:t>
      </w:r>
    </w:p>
    <w:p w:rsidR="00C31499" w:rsidRDefault="00C31499" w:rsidP="00C31499">
      <w:pPr>
        <w:ind w:left="708"/>
        <w:jc w:val="both"/>
        <w:rPr>
          <w:rFonts w:ascii="Century Gothic" w:hAnsi="Century Gothic" w:cs="Arial"/>
          <w:color w:val="000000" w:themeColor="text1"/>
        </w:rPr>
      </w:pPr>
      <w:r w:rsidRPr="006F46E4">
        <w:rPr>
          <w:rFonts w:ascii="Century Gothic" w:hAnsi="Century Gothic" w:cs="Arial"/>
          <w:color w:val="000000" w:themeColor="text1"/>
        </w:rPr>
        <w:t xml:space="preserve">Cada equipo dispondrá de un extintor </w:t>
      </w:r>
      <w:r>
        <w:rPr>
          <w:rFonts w:ascii="Century Gothic" w:hAnsi="Century Gothic" w:cs="Arial"/>
          <w:color w:val="000000" w:themeColor="text1"/>
        </w:rPr>
        <w:t>en la zona donde se realice</w:t>
      </w:r>
      <w:r w:rsidRPr="006F46E4">
        <w:rPr>
          <w:rFonts w:ascii="Century Gothic" w:hAnsi="Century Gothic" w:cs="Arial"/>
          <w:color w:val="000000" w:themeColor="text1"/>
        </w:rPr>
        <w:t xml:space="preserve"> la asistencia al vehículo de competición</w:t>
      </w:r>
      <w:r>
        <w:rPr>
          <w:rFonts w:ascii="Century Gothic" w:hAnsi="Century Gothic" w:cs="Arial"/>
          <w:color w:val="000000" w:themeColor="text1"/>
        </w:rPr>
        <w:t>,</w:t>
      </w:r>
      <w:r w:rsidRPr="006F46E4">
        <w:rPr>
          <w:rFonts w:ascii="Century Gothic" w:hAnsi="Century Gothic" w:cs="Arial"/>
          <w:color w:val="000000" w:themeColor="text1"/>
        </w:rPr>
        <w:t xml:space="preserve"> en un punto totalmente visible. </w:t>
      </w:r>
      <w:r w:rsidRPr="006F46E4">
        <w:rPr>
          <w:rFonts w:ascii="Century Gothic" w:hAnsi="Century Gothic" w:cs="Arial"/>
          <w:b/>
          <w:color w:val="000000" w:themeColor="text1"/>
        </w:rPr>
        <w:t>NO</w:t>
      </w:r>
      <w:r w:rsidRPr="006F46E4">
        <w:rPr>
          <w:rFonts w:ascii="Century Gothic" w:hAnsi="Century Gothic" w:cs="Arial"/>
          <w:color w:val="000000" w:themeColor="text1"/>
        </w:rPr>
        <w:t xml:space="preserve"> se puede utilizar un extintor caducado u oxidado. Deb</w:t>
      </w:r>
      <w:r>
        <w:rPr>
          <w:rFonts w:ascii="Century Gothic" w:hAnsi="Century Gothic" w:cs="Arial"/>
          <w:color w:val="000000" w:themeColor="text1"/>
        </w:rPr>
        <w:t xml:space="preserve">erá estar totalmente funcional. </w:t>
      </w:r>
      <w:r w:rsidRPr="006F46E4">
        <w:rPr>
          <w:rFonts w:ascii="Century Gothic" w:hAnsi="Century Gothic" w:cs="Arial"/>
          <w:color w:val="000000" w:themeColor="text1"/>
        </w:rPr>
        <w:t xml:space="preserve">La </w:t>
      </w:r>
      <w:r w:rsidRPr="006F46E4">
        <w:rPr>
          <w:rFonts w:ascii="Century Gothic" w:hAnsi="Century Gothic" w:cs="Arial"/>
          <w:b/>
          <w:color w:val="000000" w:themeColor="text1"/>
        </w:rPr>
        <w:t>NO</w:t>
      </w:r>
      <w:r w:rsidRPr="006F46E4">
        <w:rPr>
          <w:rFonts w:ascii="Century Gothic" w:hAnsi="Century Gothic" w:cs="Arial"/>
          <w:color w:val="000000" w:themeColor="text1"/>
        </w:rPr>
        <w:t xml:space="preserve"> utilización de extintor </w:t>
      </w:r>
      <w:r>
        <w:rPr>
          <w:rFonts w:ascii="Century Gothic" w:hAnsi="Century Gothic" w:cs="Arial"/>
          <w:color w:val="000000" w:themeColor="text1"/>
        </w:rPr>
        <w:t>se penalizará</w:t>
      </w:r>
      <w:r w:rsidRPr="006F46E4">
        <w:rPr>
          <w:rFonts w:ascii="Century Gothic" w:hAnsi="Century Gothic" w:cs="Arial"/>
          <w:color w:val="000000" w:themeColor="text1"/>
        </w:rPr>
        <w:t xml:space="preserve"> con </w:t>
      </w:r>
      <w:r w:rsidRPr="006F46E4">
        <w:rPr>
          <w:rFonts w:ascii="Century Gothic" w:hAnsi="Century Gothic" w:cs="Arial"/>
          <w:b/>
          <w:color w:val="000000" w:themeColor="text1"/>
        </w:rPr>
        <w:t>50€</w:t>
      </w:r>
      <w:r w:rsidRPr="006F46E4">
        <w:rPr>
          <w:rFonts w:ascii="Century Gothic" w:hAnsi="Century Gothic" w:cs="Arial"/>
          <w:color w:val="000000" w:themeColor="text1"/>
        </w:rPr>
        <w:t xml:space="preserve"> de sanción.</w:t>
      </w:r>
    </w:p>
    <w:p w:rsidR="006F46E4" w:rsidRPr="006F46E4" w:rsidRDefault="00331278" w:rsidP="006F46E4">
      <w:pPr>
        <w:ind w:left="708"/>
        <w:jc w:val="both"/>
        <w:rPr>
          <w:rFonts w:ascii="Century Gothic" w:hAnsi="Century Gothic" w:cs="Arial"/>
          <w:color w:val="000000" w:themeColor="text1"/>
        </w:rPr>
      </w:pPr>
      <w:r>
        <w:rPr>
          <w:rFonts w:ascii="Century Gothic" w:hAnsi="Century Gothic" w:cs="Arial"/>
          <w:b/>
          <w:color w:val="0070C0"/>
        </w:rPr>
        <w:t>10.7</w:t>
      </w:r>
      <w:r w:rsidR="006F46E4" w:rsidRPr="00781CE9">
        <w:rPr>
          <w:rFonts w:ascii="Century Gothic" w:hAnsi="Century Gothic" w:cs="Arial"/>
          <w:b/>
          <w:color w:val="0070C0"/>
        </w:rPr>
        <w:t>.</w:t>
      </w:r>
      <w:r w:rsidR="006F46E4" w:rsidRPr="00781CE9">
        <w:rPr>
          <w:rFonts w:ascii="Century Gothic" w:hAnsi="Century Gothic" w:cs="Arial"/>
          <w:color w:val="0070C0"/>
        </w:rPr>
        <w:t xml:space="preserve"> </w:t>
      </w:r>
      <w:r w:rsidR="006F46E4" w:rsidRPr="006F46E4">
        <w:rPr>
          <w:rFonts w:ascii="Century Gothic" w:hAnsi="Century Gothic" w:cs="Arial"/>
          <w:color w:val="000000" w:themeColor="text1"/>
        </w:rPr>
        <w:t>Los reagrupamientos se situa</w:t>
      </w:r>
      <w:r w:rsidR="006F46E4">
        <w:rPr>
          <w:rFonts w:ascii="Century Gothic" w:hAnsi="Century Gothic" w:cs="Arial"/>
          <w:color w:val="000000" w:themeColor="text1"/>
        </w:rPr>
        <w:t xml:space="preserve">rán en </w:t>
      </w:r>
      <w:r w:rsidR="006974DD" w:rsidRPr="00ED2A2C">
        <w:rPr>
          <w:rFonts w:ascii="Century Gothic" w:hAnsi="Century Gothic" w:cs="Arial"/>
          <w:b/>
          <w:i/>
          <w:color w:val="000000" w:themeColor="text1"/>
        </w:rPr>
        <w:t>lugar reagrupamientos</w:t>
      </w:r>
      <w:r w:rsidR="006974DD">
        <w:rPr>
          <w:rFonts w:ascii="Century Gothic" w:hAnsi="Century Gothic" w:cs="Arial"/>
          <w:color w:val="000000" w:themeColor="text1"/>
        </w:rPr>
        <w:t>.</w:t>
      </w:r>
    </w:p>
    <w:p w:rsidR="006F46E4" w:rsidRPr="006F46E4" w:rsidRDefault="00331278" w:rsidP="006F46E4">
      <w:pPr>
        <w:ind w:left="708"/>
        <w:jc w:val="both"/>
        <w:rPr>
          <w:rFonts w:ascii="Century Gothic" w:hAnsi="Century Gothic" w:cs="Arial"/>
          <w:color w:val="000000" w:themeColor="text1"/>
        </w:rPr>
      </w:pPr>
      <w:r>
        <w:rPr>
          <w:rFonts w:ascii="Century Gothic" w:hAnsi="Century Gothic" w:cs="Arial"/>
          <w:b/>
          <w:color w:val="0070C0"/>
        </w:rPr>
        <w:t>10.8</w:t>
      </w:r>
      <w:r w:rsidR="006F46E4" w:rsidRPr="00781CE9">
        <w:rPr>
          <w:rFonts w:ascii="Century Gothic" w:hAnsi="Century Gothic" w:cs="Arial"/>
          <w:b/>
          <w:color w:val="0070C0"/>
        </w:rPr>
        <w:t>.</w:t>
      </w:r>
      <w:r w:rsidR="006F46E4" w:rsidRPr="00781CE9">
        <w:rPr>
          <w:rFonts w:ascii="Century Gothic" w:hAnsi="Century Gothic" w:cs="Arial"/>
          <w:color w:val="0070C0"/>
        </w:rPr>
        <w:t xml:space="preserve"> </w:t>
      </w:r>
      <w:r w:rsidR="006F46E4" w:rsidRPr="006F46E4">
        <w:rPr>
          <w:rFonts w:ascii="Century Gothic" w:hAnsi="Century Gothic" w:cs="Arial"/>
          <w:color w:val="000000" w:themeColor="text1"/>
        </w:rPr>
        <w:t xml:space="preserve">La sección en la cual los equipos podrán re-engancharse será la 3ª y se regirá según el artículo 20 del Reglamento deportivo Rallyes/Rallysprint. Se dispone del documento de reenganche en el </w:t>
      </w:r>
      <w:r w:rsidR="00F6077F" w:rsidRPr="006F46E4">
        <w:rPr>
          <w:rFonts w:ascii="Century Gothic" w:hAnsi="Century Gothic" w:cs="Arial"/>
          <w:color w:val="000000" w:themeColor="text1"/>
        </w:rPr>
        <w:t>rutómetro</w:t>
      </w:r>
      <w:r w:rsidR="006F46E4" w:rsidRPr="006F46E4">
        <w:rPr>
          <w:rFonts w:ascii="Century Gothic" w:hAnsi="Century Gothic" w:cs="Arial"/>
          <w:color w:val="000000" w:themeColor="text1"/>
        </w:rPr>
        <w:t xml:space="preserve"> y en el control horario de Reagrupamiento/Parque de asistencia.</w:t>
      </w:r>
    </w:p>
    <w:p w:rsidR="006F46E4" w:rsidRDefault="006F46E4" w:rsidP="006F46E4">
      <w:pPr>
        <w:ind w:left="708"/>
        <w:jc w:val="both"/>
        <w:rPr>
          <w:rFonts w:ascii="Century Gothic" w:hAnsi="Century Gothic" w:cs="Arial"/>
          <w:color w:val="000000" w:themeColor="text1"/>
        </w:rPr>
      </w:pPr>
      <w:r w:rsidRPr="006F46E4">
        <w:rPr>
          <w:rFonts w:ascii="Century Gothic" w:hAnsi="Century Gothic" w:cs="Arial"/>
          <w:color w:val="000000" w:themeColor="text1"/>
        </w:rPr>
        <w:t>El resultado final de un reenganche en cada prueba no puntuará, por lo tanto no aportará puntos para el campeonato</w:t>
      </w:r>
      <w:r>
        <w:rPr>
          <w:rFonts w:ascii="Century Gothic" w:hAnsi="Century Gothic" w:cs="Arial"/>
          <w:color w:val="000000" w:themeColor="text1"/>
        </w:rPr>
        <w:t>.</w:t>
      </w:r>
    </w:p>
    <w:p w:rsidR="006F46E4" w:rsidRPr="006F46E4" w:rsidRDefault="00331278" w:rsidP="006F46E4">
      <w:pPr>
        <w:ind w:left="708"/>
        <w:jc w:val="both"/>
        <w:rPr>
          <w:rFonts w:ascii="Century Gothic" w:hAnsi="Century Gothic" w:cs="Arial"/>
          <w:color w:val="000000" w:themeColor="text1"/>
        </w:rPr>
      </w:pPr>
      <w:r>
        <w:rPr>
          <w:rFonts w:ascii="Century Gothic" w:hAnsi="Century Gothic" w:cs="Arial"/>
          <w:b/>
          <w:color w:val="0070C0"/>
        </w:rPr>
        <w:t>10.9</w:t>
      </w:r>
      <w:r w:rsidR="006F46E4" w:rsidRPr="00781CE9">
        <w:rPr>
          <w:rFonts w:ascii="Century Gothic" w:hAnsi="Century Gothic" w:cs="Arial"/>
          <w:b/>
          <w:color w:val="0070C0"/>
        </w:rPr>
        <w:t>.</w:t>
      </w:r>
      <w:r w:rsidR="006F46E4" w:rsidRPr="00781CE9">
        <w:rPr>
          <w:rFonts w:ascii="Century Gothic" w:hAnsi="Century Gothic" w:cs="Arial"/>
          <w:color w:val="0070C0"/>
        </w:rPr>
        <w:t xml:space="preserve">  </w:t>
      </w:r>
      <w:r w:rsidR="006F46E4" w:rsidRPr="006F46E4">
        <w:rPr>
          <w:rFonts w:ascii="Century Gothic" w:hAnsi="Century Gothic" w:cs="Arial"/>
          <w:color w:val="000000" w:themeColor="text1"/>
        </w:rPr>
        <w:t>Aprovechando las tecnologías existentes, en cada prueba se podrá crear un grupo mediante la aplicación WhatsApp para que el responsable de clásicos y/o dirección de carrera comunique a la mayor brevedad posible posibles incidencias, modificaciones de tramo, anulaciones y cualquier comunicación que sea necesaria.</w:t>
      </w:r>
    </w:p>
    <w:p w:rsidR="006F46E4" w:rsidRPr="006F46E4" w:rsidRDefault="006F46E4" w:rsidP="006F46E4">
      <w:pPr>
        <w:ind w:left="708"/>
        <w:jc w:val="both"/>
        <w:rPr>
          <w:rFonts w:ascii="Century Gothic" w:hAnsi="Century Gothic" w:cs="Arial"/>
          <w:color w:val="000000" w:themeColor="text1"/>
        </w:rPr>
      </w:pPr>
      <w:r w:rsidRPr="006F46E4">
        <w:rPr>
          <w:rFonts w:ascii="Century Gothic" w:hAnsi="Century Gothic" w:cs="Arial"/>
          <w:color w:val="000000" w:themeColor="text1"/>
        </w:rPr>
        <w:t>Este grupo estará integrado por los copilotos, que deberán comprobar periódicamente la aplicación. Este sistema no sustituye a las comunicaciones recibidas por los oficiales de las pruebas, solo complementa.</w:t>
      </w:r>
    </w:p>
    <w:p w:rsidR="006F46E4" w:rsidRPr="006F46E4" w:rsidRDefault="006F46E4" w:rsidP="006F46E4">
      <w:pPr>
        <w:ind w:left="708"/>
        <w:jc w:val="both"/>
        <w:rPr>
          <w:rFonts w:ascii="Century Gothic" w:hAnsi="Century Gothic" w:cs="Arial"/>
          <w:color w:val="000000" w:themeColor="text1"/>
        </w:rPr>
      </w:pPr>
      <w:r w:rsidRPr="006F46E4">
        <w:rPr>
          <w:rFonts w:ascii="Century Gothic" w:hAnsi="Century Gothic" w:cs="Arial"/>
          <w:color w:val="000000" w:themeColor="text1"/>
        </w:rPr>
        <w:t>Dicho grupo será únicamente dedicado a las comunicaciones, rogándose a los equipos solo utilizarlo en casos de verdadera necesidad.</w:t>
      </w:r>
    </w:p>
    <w:p w:rsidR="006F46E4" w:rsidRDefault="006F46E4" w:rsidP="006F46E4">
      <w:pPr>
        <w:ind w:left="708"/>
        <w:jc w:val="both"/>
        <w:rPr>
          <w:rFonts w:ascii="Century Gothic" w:hAnsi="Century Gothic" w:cs="Arial"/>
          <w:color w:val="000000" w:themeColor="text1"/>
        </w:rPr>
      </w:pPr>
      <w:r w:rsidRPr="006F46E4">
        <w:rPr>
          <w:rFonts w:ascii="Century Gothic" w:hAnsi="Century Gothic" w:cs="Arial"/>
          <w:color w:val="000000" w:themeColor="text1"/>
        </w:rPr>
        <w:t>Este sistema no será válido para realizar reclamaciones o apelaciones ante los oficiales de la prueba.</w:t>
      </w: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EC7D41">
      <w:pPr>
        <w:jc w:val="both"/>
        <w:rPr>
          <w:rFonts w:ascii="Century Gothic" w:hAnsi="Century Gothic" w:cs="Arial"/>
          <w:color w:val="000000" w:themeColor="text1"/>
        </w:rPr>
      </w:pPr>
    </w:p>
    <w:p w:rsidR="006F46E4" w:rsidRPr="00781CE9" w:rsidRDefault="006F46E4" w:rsidP="006F46E4">
      <w:pPr>
        <w:pStyle w:val="Ttulo1"/>
        <w:spacing w:line="276" w:lineRule="auto"/>
        <w:rPr>
          <w:rFonts w:ascii="Century Gothic" w:hAnsi="Century Gothic"/>
          <w:b/>
          <w:color w:val="0070C0"/>
          <w:sz w:val="28"/>
        </w:rPr>
      </w:pPr>
      <w:bookmarkStart w:id="11" w:name="_Toc220065420"/>
      <w:r w:rsidRPr="00781CE9">
        <w:rPr>
          <w:rFonts w:ascii="Century Gothic" w:hAnsi="Century Gothic"/>
          <w:b/>
          <w:color w:val="0070C0"/>
          <w:sz w:val="28"/>
        </w:rPr>
        <w:lastRenderedPageBreak/>
        <w:t xml:space="preserve">Art. 11 </w:t>
      </w:r>
      <w:r w:rsidRPr="00781CE9">
        <w:rPr>
          <w:rFonts w:ascii="Century Gothic" w:hAnsi="Century Gothic"/>
          <w:b/>
          <w:color w:val="0070C0"/>
          <w:sz w:val="28"/>
        </w:rPr>
        <w:tab/>
        <w:t>Itinerario Horario</w:t>
      </w:r>
      <w:bookmarkEnd w:id="11"/>
    </w:p>
    <w:p w:rsidR="006F46E4" w:rsidRDefault="006F46E4">
      <w:r>
        <w:br w:type="page"/>
      </w:r>
    </w:p>
    <w:p w:rsidR="006F46E4" w:rsidRPr="00781CE9" w:rsidRDefault="006F46E4" w:rsidP="006F46E4">
      <w:pPr>
        <w:pStyle w:val="Ttulo1"/>
        <w:spacing w:line="276" w:lineRule="auto"/>
        <w:rPr>
          <w:rFonts w:ascii="Century Gothic" w:hAnsi="Century Gothic"/>
          <w:b/>
          <w:color w:val="0070C0"/>
          <w:sz w:val="28"/>
        </w:rPr>
      </w:pPr>
      <w:bookmarkStart w:id="12" w:name="_Toc220065421"/>
      <w:r w:rsidRPr="00781CE9">
        <w:rPr>
          <w:rFonts w:ascii="Century Gothic" w:hAnsi="Century Gothic"/>
          <w:b/>
          <w:color w:val="0070C0"/>
          <w:sz w:val="28"/>
        </w:rPr>
        <w:lastRenderedPageBreak/>
        <w:t xml:space="preserve">Art. 12 </w:t>
      </w:r>
      <w:r w:rsidRPr="00781CE9">
        <w:rPr>
          <w:rFonts w:ascii="Century Gothic" w:hAnsi="Century Gothic"/>
          <w:b/>
          <w:color w:val="0070C0"/>
          <w:sz w:val="28"/>
        </w:rPr>
        <w:tab/>
        <w:t>Trofeos y Premios</w:t>
      </w:r>
      <w:bookmarkEnd w:id="12"/>
    </w:p>
    <w:p w:rsidR="00B17B09" w:rsidRPr="00B17B09" w:rsidRDefault="00B17B09" w:rsidP="006974DD">
      <w:pPr>
        <w:ind w:left="708"/>
        <w:rPr>
          <w:rFonts w:ascii="Century Gothic" w:hAnsi="Century Gothic"/>
        </w:rPr>
      </w:pPr>
      <w:r w:rsidRPr="00781CE9">
        <w:rPr>
          <w:rFonts w:ascii="Century Gothic" w:hAnsi="Century Gothic"/>
          <w:b/>
          <w:color w:val="0070C0"/>
        </w:rPr>
        <w:t>12.1.</w:t>
      </w:r>
      <w:r w:rsidRPr="00781CE9">
        <w:rPr>
          <w:rFonts w:ascii="Century Gothic" w:hAnsi="Century Gothic"/>
          <w:color w:val="0070C0"/>
        </w:rPr>
        <w:t xml:space="preserve"> </w:t>
      </w:r>
      <w:r w:rsidRPr="00B17B09">
        <w:rPr>
          <w:rFonts w:ascii="Century Gothic" w:hAnsi="Century Gothic"/>
        </w:rPr>
        <w:t xml:space="preserve">La entrega de trofeos se realizará en </w:t>
      </w:r>
      <w:r w:rsidR="006974DD" w:rsidRPr="006974DD">
        <w:rPr>
          <w:rFonts w:ascii="Century Gothic" w:hAnsi="Century Gothic"/>
          <w:b/>
          <w:i/>
        </w:rPr>
        <w:t>lugar entrega</w:t>
      </w:r>
      <w:r w:rsidRPr="00B17B09">
        <w:rPr>
          <w:rFonts w:ascii="Century Gothic" w:hAnsi="Century Gothic"/>
        </w:rPr>
        <w:t xml:space="preserve"> a las </w:t>
      </w:r>
      <w:r w:rsidR="006974DD" w:rsidRPr="006974DD">
        <w:rPr>
          <w:rFonts w:ascii="Century Gothic" w:hAnsi="Century Gothic"/>
          <w:b/>
          <w:i/>
        </w:rPr>
        <w:t>hora</w:t>
      </w:r>
      <w:r w:rsidRPr="00B17B09">
        <w:rPr>
          <w:rFonts w:ascii="Century Gothic" w:hAnsi="Century Gothic"/>
        </w:rPr>
        <w:t xml:space="preserve"> horas. La entrega de premios se realizará en la car</w:t>
      </w:r>
      <w:r w:rsidR="006974DD">
        <w:rPr>
          <w:rFonts w:ascii="Century Gothic" w:hAnsi="Century Gothic"/>
        </w:rPr>
        <w:t>pa de la FCTA de fin de prueba.</w:t>
      </w:r>
    </w:p>
    <w:p w:rsidR="00B17B09" w:rsidRPr="00B17B09" w:rsidRDefault="00B17B09" w:rsidP="00B17B09">
      <w:pPr>
        <w:ind w:left="708"/>
        <w:rPr>
          <w:rFonts w:ascii="Century Gothic" w:hAnsi="Century Gothic"/>
        </w:rPr>
      </w:pPr>
      <w:r w:rsidRPr="00781CE9">
        <w:rPr>
          <w:rFonts w:ascii="Century Gothic" w:hAnsi="Century Gothic"/>
          <w:b/>
          <w:color w:val="0070C0"/>
        </w:rPr>
        <w:t>12.2.</w:t>
      </w:r>
      <w:r w:rsidRPr="00781CE9">
        <w:rPr>
          <w:rFonts w:ascii="Century Gothic" w:hAnsi="Century Gothic"/>
          <w:color w:val="0070C0"/>
        </w:rPr>
        <w:t xml:space="preserve"> </w:t>
      </w:r>
      <w:r w:rsidRPr="00B17B09">
        <w:rPr>
          <w:rFonts w:ascii="Century Gothic" w:hAnsi="Century Gothic"/>
        </w:rPr>
        <w:t>Se entregarán trofeos a:</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cinco primeros de la clasificación general,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Al primero de cada una de las 7 clases,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tres primeros de la clasificación de junior,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tres primeros de la clasificación de clásicos de velocidad,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tres primeros de la clasificación de propulsión,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tres primeros de la clasificación de clásicos regularidad sport,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tres primeros de la clasificación de la Copa 60,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las copas de promoción, si las hubiera, según su propio reglamento.</w:t>
      </w:r>
    </w:p>
    <w:p w:rsidR="00B17B09" w:rsidRDefault="00B17B09" w:rsidP="00B17B09">
      <w:pPr>
        <w:ind w:left="708"/>
        <w:rPr>
          <w:rFonts w:ascii="Century Gothic" w:hAnsi="Century Gothic"/>
        </w:rPr>
      </w:pPr>
      <w:r w:rsidRPr="00781CE9">
        <w:rPr>
          <w:rFonts w:ascii="Century Gothic" w:hAnsi="Century Gothic"/>
          <w:b/>
          <w:color w:val="0070C0"/>
        </w:rPr>
        <w:t>12.3.</w:t>
      </w:r>
      <w:r w:rsidRPr="00781CE9">
        <w:rPr>
          <w:rFonts w:ascii="Century Gothic" w:hAnsi="Century Gothic"/>
          <w:color w:val="0070C0"/>
        </w:rPr>
        <w:t xml:space="preserve"> </w:t>
      </w:r>
      <w:r w:rsidRPr="00B17B09">
        <w:rPr>
          <w:rFonts w:ascii="Century Gothic" w:hAnsi="Century Gothic"/>
        </w:rPr>
        <w:t>Se entregarán 2.700 € en premios a la clasificación general y a cada clase:</w:t>
      </w:r>
    </w:p>
    <w:tbl>
      <w:tblPr>
        <w:tblStyle w:val="Tablaconcuadrcula"/>
        <w:tblW w:w="0" w:type="auto"/>
        <w:jc w:val="center"/>
        <w:tblLook w:val="04A0" w:firstRow="1" w:lastRow="0" w:firstColumn="1" w:lastColumn="0" w:noHBand="0" w:noVBand="1"/>
      </w:tblPr>
      <w:tblGrid>
        <w:gridCol w:w="1414"/>
        <w:gridCol w:w="1417"/>
      </w:tblGrid>
      <w:tr w:rsidR="00B17B09" w:rsidTr="00781CE9">
        <w:trPr>
          <w:jc w:val="center"/>
        </w:trPr>
        <w:tc>
          <w:tcPr>
            <w:tcW w:w="1414" w:type="dxa"/>
            <w:shd w:val="clear" w:color="auto" w:fill="0070C0"/>
            <w:vAlign w:val="center"/>
          </w:tcPr>
          <w:p w:rsidR="00B17B09" w:rsidRPr="00B17B09" w:rsidRDefault="00B17B09" w:rsidP="00B17B09">
            <w:pPr>
              <w:jc w:val="center"/>
              <w:rPr>
                <w:rFonts w:ascii="Century Gothic" w:hAnsi="Century Gothic"/>
                <w:b/>
                <w:color w:val="FFFFFF" w:themeColor="background1"/>
              </w:rPr>
            </w:pPr>
            <w:r w:rsidRPr="00B17B09">
              <w:rPr>
                <w:rFonts w:ascii="Century Gothic" w:hAnsi="Century Gothic"/>
                <w:b/>
                <w:color w:val="FFFFFF" w:themeColor="background1"/>
              </w:rPr>
              <w:t>General</w:t>
            </w:r>
          </w:p>
        </w:tc>
        <w:tc>
          <w:tcPr>
            <w:tcW w:w="1417" w:type="dxa"/>
            <w:shd w:val="clear" w:color="auto" w:fill="0070C0"/>
            <w:vAlign w:val="center"/>
          </w:tcPr>
          <w:p w:rsidR="00B17B09" w:rsidRPr="00B17B09" w:rsidRDefault="00B17B09" w:rsidP="00B17B09">
            <w:pPr>
              <w:jc w:val="center"/>
              <w:rPr>
                <w:rFonts w:ascii="Century Gothic" w:hAnsi="Century Gothic"/>
                <w:b/>
                <w:color w:val="FFFFFF" w:themeColor="background1"/>
              </w:rPr>
            </w:pPr>
            <w:r>
              <w:rPr>
                <w:rFonts w:ascii="Century Gothic" w:hAnsi="Century Gothic"/>
                <w:b/>
                <w:color w:val="FFFFFF" w:themeColor="background1"/>
              </w:rPr>
              <w:t>x</w:t>
            </w:r>
            <w:r w:rsidRPr="00B17B09">
              <w:rPr>
                <w:rFonts w:ascii="Century Gothic" w:hAnsi="Century Gothic"/>
                <w:b/>
                <w:color w:val="FFFFFF" w:themeColor="background1"/>
              </w:rPr>
              <w:t>7 Clases</w:t>
            </w:r>
          </w:p>
        </w:tc>
      </w:tr>
      <w:tr w:rsidR="00B17B09" w:rsidTr="00B17B09">
        <w:trPr>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1º: 200€</w:t>
            </w:r>
          </w:p>
        </w:tc>
        <w:tc>
          <w:tcPr>
            <w:tcW w:w="1417" w:type="dxa"/>
            <w:vAlign w:val="center"/>
          </w:tcPr>
          <w:p w:rsidR="00B17B09" w:rsidRDefault="00B17B09" w:rsidP="00B17B09">
            <w:pPr>
              <w:jc w:val="center"/>
              <w:rPr>
                <w:rFonts w:ascii="Century Gothic" w:hAnsi="Century Gothic"/>
              </w:rPr>
            </w:pPr>
            <w:r>
              <w:rPr>
                <w:rFonts w:ascii="Century Gothic" w:hAnsi="Century Gothic"/>
              </w:rPr>
              <w:t>1º: 150€</w:t>
            </w:r>
          </w:p>
        </w:tc>
      </w:tr>
      <w:tr w:rsidR="00B17B09" w:rsidTr="00B17B09">
        <w:trPr>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2º: 150€</w:t>
            </w:r>
          </w:p>
        </w:tc>
        <w:tc>
          <w:tcPr>
            <w:tcW w:w="1417" w:type="dxa"/>
            <w:vAlign w:val="center"/>
          </w:tcPr>
          <w:p w:rsidR="00B17B09" w:rsidRDefault="00B17B09" w:rsidP="00B17B09">
            <w:pPr>
              <w:jc w:val="center"/>
              <w:rPr>
                <w:rFonts w:ascii="Century Gothic" w:hAnsi="Century Gothic"/>
              </w:rPr>
            </w:pPr>
            <w:r>
              <w:rPr>
                <w:rFonts w:ascii="Century Gothic" w:hAnsi="Century Gothic"/>
              </w:rPr>
              <w:t>2º: 100€</w:t>
            </w:r>
          </w:p>
        </w:tc>
      </w:tr>
      <w:tr w:rsidR="00B17B09" w:rsidTr="00B17B09">
        <w:trPr>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3º: 100€</w:t>
            </w:r>
          </w:p>
        </w:tc>
        <w:tc>
          <w:tcPr>
            <w:tcW w:w="1417" w:type="dxa"/>
            <w:vAlign w:val="center"/>
          </w:tcPr>
          <w:p w:rsidR="00B17B09" w:rsidRDefault="00B17B09" w:rsidP="00B17B09">
            <w:pPr>
              <w:jc w:val="center"/>
              <w:rPr>
                <w:rFonts w:ascii="Century Gothic" w:hAnsi="Century Gothic"/>
              </w:rPr>
            </w:pPr>
            <w:r>
              <w:rPr>
                <w:rFonts w:ascii="Century Gothic" w:hAnsi="Century Gothic"/>
              </w:rPr>
              <w:t>3º:  50€</w:t>
            </w:r>
          </w:p>
        </w:tc>
      </w:tr>
      <w:tr w:rsidR="00B17B09" w:rsidTr="00B17B09">
        <w:trPr>
          <w:gridAfter w:val="1"/>
          <w:wAfter w:w="1417" w:type="dxa"/>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4º:  75€</w:t>
            </w:r>
          </w:p>
        </w:tc>
      </w:tr>
      <w:tr w:rsidR="00B17B09" w:rsidTr="00B17B09">
        <w:trPr>
          <w:gridAfter w:val="1"/>
          <w:wAfter w:w="1417" w:type="dxa"/>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5º:  50€</w:t>
            </w:r>
          </w:p>
        </w:tc>
      </w:tr>
      <w:tr w:rsidR="00B17B09" w:rsidTr="00B17B09">
        <w:trPr>
          <w:gridAfter w:val="1"/>
          <w:wAfter w:w="1417" w:type="dxa"/>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6º:  25€</w:t>
            </w:r>
          </w:p>
        </w:tc>
      </w:tr>
    </w:tbl>
    <w:p w:rsidR="00B17B09" w:rsidRDefault="00B17B09" w:rsidP="00B17B09">
      <w:pPr>
        <w:ind w:left="1416"/>
        <w:rPr>
          <w:rFonts w:ascii="Century Gothic" w:hAnsi="Century Gothic"/>
        </w:rPr>
      </w:pPr>
    </w:p>
    <w:p w:rsidR="00B17B09" w:rsidRDefault="00B17B09" w:rsidP="00B17B09">
      <w:pPr>
        <w:ind w:left="1416"/>
        <w:jc w:val="both"/>
        <w:rPr>
          <w:rFonts w:ascii="Century Gothic" w:hAnsi="Century Gothic"/>
        </w:rPr>
      </w:pPr>
      <w:r w:rsidRPr="00B17B09">
        <w:rPr>
          <w:rFonts w:ascii="Century Gothic" w:hAnsi="Century Gothic"/>
        </w:rPr>
        <w:t xml:space="preserve">El deportista está obligado a recoger los trofeos y premios en horario y lugar establecidos en el reglamento particular de la prueba. </w:t>
      </w:r>
      <w:r w:rsidRPr="00B17B09">
        <w:rPr>
          <w:rFonts w:ascii="Century Gothic" w:hAnsi="Century Gothic"/>
          <w:b/>
        </w:rPr>
        <w:t>Su incumplimiento derivará en su pérdida.</w:t>
      </w:r>
    </w:p>
    <w:p w:rsidR="00B17B09" w:rsidRDefault="00B17B09" w:rsidP="00B17B09">
      <w:pPr>
        <w:ind w:left="708"/>
        <w:jc w:val="both"/>
        <w:rPr>
          <w:rFonts w:ascii="Century Gothic" w:hAnsi="Century Gothic"/>
        </w:rPr>
      </w:pPr>
      <w:r w:rsidRPr="00781CE9">
        <w:rPr>
          <w:rFonts w:ascii="Century Gothic" w:hAnsi="Century Gothic"/>
          <w:b/>
          <w:color w:val="0070C0"/>
        </w:rPr>
        <w:t>12.4.</w:t>
      </w:r>
      <w:r w:rsidRPr="00781CE9">
        <w:rPr>
          <w:rFonts w:ascii="Century Gothic" w:hAnsi="Century Gothic"/>
          <w:color w:val="0070C0"/>
        </w:rPr>
        <w:t xml:space="preserve">  </w:t>
      </w:r>
      <w:r w:rsidRPr="00B17B09">
        <w:rPr>
          <w:rFonts w:ascii="Century Gothic" w:hAnsi="Century Gothic"/>
        </w:rPr>
        <w:t xml:space="preserve">No se podrá retirar el vehículo del parque cerrado al final de la prueba hasta no estar concluida la entrega de trofeos bajo pena de </w:t>
      </w:r>
      <w:r w:rsidR="00ED2A2C">
        <w:rPr>
          <w:rFonts w:ascii="Century Gothic" w:hAnsi="Century Gothic"/>
        </w:rPr>
        <w:t>descalificación</w:t>
      </w:r>
      <w:r w:rsidRPr="00B17B09">
        <w:rPr>
          <w:rFonts w:ascii="Century Gothic" w:hAnsi="Century Gothic"/>
        </w:rPr>
        <w:t>. Únicamente podrá retirarse bajo autorización de dirección de carrera o del colegio de comisarios deportivos por causa justificada.</w:t>
      </w:r>
    </w:p>
    <w:p w:rsidR="00B17B09" w:rsidRDefault="00B17B09" w:rsidP="00B17B09">
      <w:pPr>
        <w:ind w:left="708"/>
        <w:jc w:val="both"/>
        <w:rPr>
          <w:rFonts w:ascii="Century Gothic" w:hAnsi="Century Gothic"/>
        </w:rPr>
      </w:pPr>
      <w:r w:rsidRPr="00781CE9">
        <w:rPr>
          <w:rFonts w:ascii="Century Gothic" w:hAnsi="Century Gothic"/>
          <w:b/>
          <w:color w:val="0070C0"/>
        </w:rPr>
        <w:t>12.5.</w:t>
      </w:r>
      <w:r w:rsidRPr="00781CE9">
        <w:rPr>
          <w:rFonts w:ascii="Century Gothic" w:hAnsi="Century Gothic"/>
          <w:color w:val="0070C0"/>
        </w:rPr>
        <w:t xml:space="preserve"> </w:t>
      </w:r>
      <w:r w:rsidR="00ED2A2C" w:rsidRPr="00B17B09">
        <w:rPr>
          <w:rFonts w:ascii="Century Gothic" w:hAnsi="Century Gothic"/>
        </w:rPr>
        <w:t>Por se</w:t>
      </w:r>
      <w:r w:rsidR="00ED2A2C">
        <w:rPr>
          <w:rFonts w:ascii="Century Gothic" w:hAnsi="Century Gothic"/>
        </w:rPr>
        <w:t xml:space="preserve">guridad, protección de datos y </w:t>
      </w:r>
      <w:r w:rsidR="00ED2A2C" w:rsidRPr="00B17B09">
        <w:rPr>
          <w:rFonts w:ascii="Century Gothic" w:hAnsi="Century Gothic"/>
        </w:rPr>
        <w:t>protección de menores</w:t>
      </w:r>
      <w:r w:rsidR="00ED2A2C" w:rsidRPr="001F50BA">
        <w:rPr>
          <w:rFonts w:ascii="Century Gothic" w:hAnsi="Century Gothic"/>
        </w:rPr>
        <w:t>, queda terminantemente prohibid</w:t>
      </w:r>
      <w:r w:rsidR="00ED2A2C">
        <w:rPr>
          <w:rFonts w:ascii="Century Gothic" w:hAnsi="Century Gothic"/>
        </w:rPr>
        <w:t xml:space="preserve">o el acceso de niños al pódium, </w:t>
      </w:r>
      <w:r w:rsidR="00ED2A2C" w:rsidRPr="001F50BA">
        <w:rPr>
          <w:rFonts w:ascii="Century Gothic" w:hAnsi="Century Gothic"/>
        </w:rPr>
        <w:t>independientemente del vínculo o relación que exista con terceras personas.</w:t>
      </w:r>
    </w:p>
    <w:p w:rsidR="00B17B09" w:rsidRDefault="00B17B09" w:rsidP="00B17B09">
      <w:pPr>
        <w:ind w:left="708"/>
        <w:jc w:val="both"/>
        <w:rPr>
          <w:rFonts w:ascii="Century Gothic" w:hAnsi="Century Gothic"/>
        </w:rPr>
      </w:pPr>
    </w:p>
    <w:p w:rsidR="00B17B09" w:rsidRDefault="00B17B09" w:rsidP="00B17B09">
      <w:pPr>
        <w:ind w:left="708"/>
        <w:jc w:val="both"/>
        <w:rPr>
          <w:rFonts w:ascii="Century Gothic" w:hAnsi="Century Gothic"/>
        </w:rPr>
      </w:pPr>
    </w:p>
    <w:p w:rsidR="00B17B09" w:rsidRDefault="00B17B09" w:rsidP="00B17B09">
      <w:pPr>
        <w:ind w:left="708"/>
        <w:jc w:val="both"/>
        <w:rPr>
          <w:rFonts w:ascii="Century Gothic" w:hAnsi="Century Gothic"/>
        </w:rPr>
      </w:pPr>
    </w:p>
    <w:p w:rsidR="00B17B09" w:rsidRPr="00781CE9" w:rsidRDefault="00B17B09" w:rsidP="00B17B09">
      <w:pPr>
        <w:pStyle w:val="Ttulo1"/>
        <w:spacing w:line="276" w:lineRule="auto"/>
        <w:rPr>
          <w:rFonts w:ascii="Century Gothic" w:hAnsi="Century Gothic"/>
          <w:b/>
          <w:color w:val="0070C0"/>
          <w:sz w:val="28"/>
        </w:rPr>
      </w:pPr>
      <w:bookmarkStart w:id="13" w:name="_Toc220065422"/>
      <w:r w:rsidRPr="00781CE9">
        <w:rPr>
          <w:rFonts w:ascii="Century Gothic" w:hAnsi="Century Gothic"/>
          <w:b/>
          <w:color w:val="0070C0"/>
          <w:sz w:val="28"/>
        </w:rPr>
        <w:lastRenderedPageBreak/>
        <w:t xml:space="preserve">Art. 13 </w:t>
      </w:r>
      <w:r w:rsidRPr="00781CE9">
        <w:rPr>
          <w:rFonts w:ascii="Century Gothic" w:hAnsi="Century Gothic"/>
          <w:b/>
          <w:color w:val="0070C0"/>
          <w:sz w:val="28"/>
        </w:rPr>
        <w:tab/>
        <w:t>Reconocimientos</w:t>
      </w:r>
      <w:bookmarkEnd w:id="13"/>
    </w:p>
    <w:p w:rsidR="005D7EFE" w:rsidRPr="005D7EFE" w:rsidRDefault="005D7EFE" w:rsidP="005D7EFE">
      <w:pPr>
        <w:ind w:left="705"/>
        <w:jc w:val="both"/>
        <w:rPr>
          <w:rFonts w:ascii="Century Gothic" w:hAnsi="Century Gothic"/>
        </w:rPr>
      </w:pPr>
      <w:r w:rsidRPr="00781CE9">
        <w:rPr>
          <w:rFonts w:ascii="Century Gothic" w:hAnsi="Century Gothic"/>
          <w:b/>
          <w:color w:val="0070C0"/>
        </w:rPr>
        <w:t>13.1.</w:t>
      </w:r>
      <w:r w:rsidRPr="00781CE9">
        <w:rPr>
          <w:rFonts w:ascii="Century Gothic" w:hAnsi="Century Gothic"/>
          <w:color w:val="0070C0"/>
        </w:rPr>
        <w:t xml:space="preserve"> </w:t>
      </w:r>
      <w:r w:rsidRPr="005D7EFE">
        <w:rPr>
          <w:rFonts w:ascii="Century Gothic" w:hAnsi="Century Gothic"/>
        </w:rPr>
        <w:t>Los reconocimientos serán máximo 2 días que se elegirán a la hora de realizar</w:t>
      </w:r>
      <w:r>
        <w:rPr>
          <w:rFonts w:ascii="Century Gothic" w:hAnsi="Century Gothic"/>
        </w:rPr>
        <w:t xml:space="preserve"> </w:t>
      </w:r>
      <w:r w:rsidR="00F33394">
        <w:rPr>
          <w:rFonts w:ascii="Century Gothic" w:hAnsi="Century Gothic"/>
        </w:rPr>
        <w:t>la preinscripción</w:t>
      </w:r>
      <w:r w:rsidRPr="005D7EFE">
        <w:rPr>
          <w:rFonts w:ascii="Century Gothic" w:hAnsi="Century Gothic"/>
        </w:rPr>
        <w:t xml:space="preserve">, dichos días serán entre el sábado </w:t>
      </w:r>
      <w:r w:rsidR="008F1930" w:rsidRPr="008F1930">
        <w:rPr>
          <w:rFonts w:ascii="Century Gothic" w:hAnsi="Century Gothic"/>
          <w:b/>
          <w:i/>
        </w:rPr>
        <w:t>día</w:t>
      </w:r>
      <w:r w:rsidRPr="005D7EFE">
        <w:rPr>
          <w:rFonts w:ascii="Century Gothic" w:hAnsi="Century Gothic"/>
        </w:rPr>
        <w:t xml:space="preserve"> y viernes </w:t>
      </w:r>
      <w:r w:rsidR="008F1930" w:rsidRPr="008F1930">
        <w:rPr>
          <w:rFonts w:ascii="Century Gothic" w:hAnsi="Century Gothic"/>
          <w:b/>
          <w:i/>
        </w:rPr>
        <w:t>día</w:t>
      </w:r>
      <w:r w:rsidRPr="005D7EFE">
        <w:rPr>
          <w:rFonts w:ascii="Century Gothic" w:hAnsi="Century Gothic"/>
        </w:rPr>
        <w:t xml:space="preserve"> El horario será de </w:t>
      </w:r>
      <w:r w:rsidR="008F1930" w:rsidRPr="008F1930">
        <w:rPr>
          <w:rFonts w:ascii="Century Gothic" w:hAnsi="Century Gothic"/>
          <w:b/>
          <w:i/>
        </w:rPr>
        <w:t>hora</w:t>
      </w:r>
      <w:r w:rsidRPr="005D7EFE">
        <w:rPr>
          <w:rFonts w:ascii="Century Gothic" w:hAnsi="Century Gothic"/>
        </w:rPr>
        <w:t xml:space="preserve"> a </w:t>
      </w:r>
      <w:r w:rsidR="008F1930" w:rsidRPr="008F1930">
        <w:rPr>
          <w:rFonts w:ascii="Century Gothic" w:hAnsi="Century Gothic"/>
          <w:b/>
          <w:i/>
        </w:rPr>
        <w:t>hora</w:t>
      </w:r>
      <w:r w:rsidRPr="005D7EFE">
        <w:rPr>
          <w:rFonts w:ascii="Century Gothic" w:hAnsi="Century Gothic"/>
        </w:rPr>
        <w:t xml:space="preserve"> h.</w:t>
      </w:r>
    </w:p>
    <w:p w:rsidR="005D7EFE" w:rsidRPr="005D7EFE" w:rsidRDefault="005D7EFE" w:rsidP="005D7EFE">
      <w:pPr>
        <w:ind w:left="708"/>
        <w:jc w:val="both"/>
        <w:rPr>
          <w:rFonts w:ascii="Century Gothic" w:hAnsi="Century Gothic"/>
        </w:rPr>
      </w:pPr>
      <w:r w:rsidRPr="00781CE9">
        <w:rPr>
          <w:rFonts w:ascii="Century Gothic" w:hAnsi="Century Gothic"/>
          <w:b/>
          <w:color w:val="0070C0"/>
        </w:rPr>
        <w:t>13.2.</w:t>
      </w:r>
      <w:r w:rsidRPr="00781CE9">
        <w:rPr>
          <w:rFonts w:ascii="Century Gothic" w:hAnsi="Century Gothic"/>
          <w:color w:val="0070C0"/>
        </w:rPr>
        <w:t xml:space="preserve">  </w:t>
      </w:r>
      <w:r w:rsidRPr="005D7EFE">
        <w:rPr>
          <w:rFonts w:ascii="Century Gothic" w:hAnsi="Century Gothic"/>
        </w:rPr>
        <w:t xml:space="preserve">El día de la prueba, </w:t>
      </w:r>
      <w:r w:rsidR="008F1930" w:rsidRPr="008F1930">
        <w:rPr>
          <w:rFonts w:ascii="Century Gothic" w:hAnsi="Century Gothic"/>
          <w:b/>
          <w:i/>
        </w:rPr>
        <w:t>día prueba</w:t>
      </w:r>
      <w:r w:rsidRPr="005D7EFE">
        <w:rPr>
          <w:rFonts w:ascii="Century Gothic" w:hAnsi="Century Gothic"/>
        </w:rPr>
        <w:t>, se autoriza a los pilotos a realizar UNA pasada a los tramos (siempre que la carretera se encuentre abierta al público), únicamente por la mañana antes del inicio de la prueba, con el fin de escoger los neumáticos a utilizar, respetando en todo caso las normas horarias.</w:t>
      </w:r>
    </w:p>
    <w:p w:rsidR="00B17B09" w:rsidRPr="005D7EFE" w:rsidRDefault="005D7EFE" w:rsidP="005D7EFE">
      <w:pPr>
        <w:ind w:left="708"/>
        <w:jc w:val="both"/>
        <w:rPr>
          <w:rFonts w:ascii="Century Gothic" w:hAnsi="Century Gothic"/>
          <w:b/>
        </w:rPr>
      </w:pPr>
      <w:r w:rsidRPr="005D7EFE">
        <w:rPr>
          <w:rFonts w:ascii="Century Gothic" w:hAnsi="Century Gothic"/>
          <w:b/>
        </w:rPr>
        <w:t>Queda terminantemente prohibido reconocer los tramos entre la 2ª y la 3ª sección bajo pena de descalificación.</w:t>
      </w:r>
    </w:p>
    <w:p w:rsidR="005D7EFE" w:rsidRPr="005D7EFE" w:rsidRDefault="005D7EFE" w:rsidP="005D7EFE">
      <w:pPr>
        <w:ind w:left="708"/>
        <w:jc w:val="both"/>
        <w:rPr>
          <w:rFonts w:ascii="Century Gothic" w:hAnsi="Century Gothic"/>
        </w:rPr>
      </w:pPr>
      <w:r w:rsidRPr="00781CE9">
        <w:rPr>
          <w:rFonts w:ascii="Century Gothic" w:hAnsi="Century Gothic"/>
          <w:b/>
          <w:color w:val="0070C0"/>
        </w:rPr>
        <w:t>13.3.</w:t>
      </w:r>
      <w:r w:rsidRPr="00781CE9">
        <w:rPr>
          <w:rFonts w:ascii="Century Gothic" w:hAnsi="Century Gothic"/>
          <w:color w:val="0070C0"/>
        </w:rPr>
        <w:t xml:space="preserve"> </w:t>
      </w:r>
      <w:r w:rsidRPr="00995806">
        <w:rPr>
          <w:rFonts w:ascii="Century Gothic" w:hAnsi="Century Gothic"/>
        </w:rPr>
        <w:t xml:space="preserve">Los vehículos de reconocimientos portarán el correspondiente número de licencia del piloto en la luna trasera y delantera de 15 </w:t>
      </w:r>
      <w:proofErr w:type="spellStart"/>
      <w:r w:rsidRPr="00995806">
        <w:rPr>
          <w:rFonts w:ascii="Century Gothic" w:hAnsi="Century Gothic"/>
        </w:rPr>
        <w:t>cms</w:t>
      </w:r>
      <w:proofErr w:type="spellEnd"/>
      <w:r w:rsidRPr="00995806">
        <w:rPr>
          <w:rFonts w:ascii="Century Gothic" w:hAnsi="Century Gothic"/>
        </w:rPr>
        <w:t xml:space="preserve"> de tamaño y en color naranja flúor. Los pilotos de otras comunidades deberán llevar su número de licencia con las letras de su comunidad, (Ej. 99EUS, 99AS, 99CL). En caso de no cumplimiento se sancionará con 3 minutos la primera vez y con la no participación en la prueba la segunda vez.</w:t>
      </w:r>
    </w:p>
    <w:p w:rsidR="00B17B09" w:rsidRDefault="005D7EFE" w:rsidP="005D7EFE">
      <w:pPr>
        <w:ind w:left="708"/>
        <w:jc w:val="both"/>
        <w:rPr>
          <w:rFonts w:ascii="Century Gothic" w:hAnsi="Century Gothic"/>
        </w:rPr>
      </w:pPr>
      <w:r w:rsidRPr="00781CE9">
        <w:rPr>
          <w:rFonts w:ascii="Century Gothic" w:hAnsi="Century Gothic"/>
          <w:b/>
          <w:color w:val="0070C0"/>
        </w:rPr>
        <w:t>13.4.</w:t>
      </w:r>
      <w:r w:rsidRPr="00781CE9">
        <w:rPr>
          <w:rFonts w:ascii="Century Gothic" w:hAnsi="Century Gothic"/>
          <w:color w:val="0070C0"/>
        </w:rPr>
        <w:t xml:space="preserve"> </w:t>
      </w:r>
      <w:r w:rsidRPr="005D7EFE">
        <w:rPr>
          <w:rFonts w:ascii="Century Gothic" w:hAnsi="Century Gothic"/>
        </w:rPr>
        <w:t>Los oficiales nombrados para el control de reconocimientos deberán estar identificados con su licencia y podrán notificar la infracción al estamento oportuno con su testimonio, testigos, fotos, etc.</w:t>
      </w:r>
    </w:p>
    <w:p w:rsidR="005D7EFE" w:rsidRDefault="005D7EFE" w:rsidP="005D7EFE">
      <w:pPr>
        <w:ind w:left="708"/>
        <w:jc w:val="both"/>
        <w:rPr>
          <w:rFonts w:ascii="Century Gothic" w:hAnsi="Century Gothic"/>
        </w:rPr>
      </w:pPr>
    </w:p>
    <w:p w:rsidR="005D7EFE" w:rsidRPr="00781CE9" w:rsidRDefault="005D7EFE" w:rsidP="005D7EFE">
      <w:pPr>
        <w:pStyle w:val="Ttulo1"/>
        <w:spacing w:line="276" w:lineRule="auto"/>
        <w:rPr>
          <w:rFonts w:ascii="Century Gothic" w:hAnsi="Century Gothic"/>
          <w:b/>
          <w:color w:val="0070C0"/>
          <w:sz w:val="28"/>
        </w:rPr>
      </w:pPr>
      <w:bookmarkStart w:id="14" w:name="_Toc220065423"/>
      <w:r w:rsidRPr="00781CE9">
        <w:rPr>
          <w:rFonts w:ascii="Century Gothic" w:hAnsi="Century Gothic"/>
          <w:b/>
          <w:color w:val="0070C0"/>
          <w:sz w:val="28"/>
        </w:rPr>
        <w:t>Art. 14</w:t>
      </w:r>
      <w:r w:rsidRPr="00781CE9">
        <w:rPr>
          <w:rFonts w:ascii="Century Gothic" w:hAnsi="Century Gothic"/>
          <w:b/>
          <w:color w:val="0070C0"/>
          <w:sz w:val="28"/>
        </w:rPr>
        <w:tab/>
        <w:t>Sistema GPS</w:t>
      </w:r>
      <w:bookmarkEnd w:id="14"/>
    </w:p>
    <w:p w:rsidR="005D7EFE" w:rsidRPr="005D7EFE" w:rsidRDefault="005D7EFE" w:rsidP="005D7EFE">
      <w:pPr>
        <w:ind w:left="705"/>
        <w:jc w:val="both"/>
        <w:rPr>
          <w:rFonts w:ascii="Century Gothic" w:hAnsi="Century Gothic"/>
        </w:rPr>
      </w:pPr>
      <w:r w:rsidRPr="00781CE9">
        <w:rPr>
          <w:rFonts w:ascii="Century Gothic" w:hAnsi="Century Gothic"/>
          <w:b/>
          <w:color w:val="0070C0"/>
        </w:rPr>
        <w:t>14.1.</w:t>
      </w:r>
      <w:r w:rsidRPr="00781CE9">
        <w:rPr>
          <w:rFonts w:ascii="Century Gothic" w:hAnsi="Century Gothic"/>
          <w:color w:val="0070C0"/>
        </w:rPr>
        <w:t xml:space="preserve"> </w:t>
      </w:r>
      <w:r w:rsidRPr="005D7EFE">
        <w:rPr>
          <w:rFonts w:ascii="Century Gothic" w:hAnsi="Century Gothic"/>
        </w:rPr>
        <w:t>Las pruebas del Cam</w:t>
      </w:r>
      <w:r w:rsidR="009367B8">
        <w:rPr>
          <w:rFonts w:ascii="Century Gothic" w:hAnsi="Century Gothic"/>
        </w:rPr>
        <w:t xml:space="preserve">peonato de Cantabria de </w:t>
      </w:r>
      <w:r w:rsidR="000626F6">
        <w:rPr>
          <w:rFonts w:ascii="Century Gothic" w:hAnsi="Century Gothic"/>
        </w:rPr>
        <w:t>Rallysprint</w:t>
      </w:r>
      <w:r w:rsidRPr="005D7EFE">
        <w:rPr>
          <w:rFonts w:ascii="Century Gothic" w:hAnsi="Century Gothic"/>
        </w:rPr>
        <w:t>, tendrán apoyo de localización por sistema GPS para todos los equipos inscritos.</w:t>
      </w:r>
    </w:p>
    <w:p w:rsidR="005D7EFE" w:rsidRPr="005D7EFE" w:rsidRDefault="005D7EFE" w:rsidP="005D7EFE">
      <w:pPr>
        <w:ind w:left="708"/>
        <w:jc w:val="both"/>
        <w:rPr>
          <w:rFonts w:ascii="Century Gothic" w:hAnsi="Century Gothic"/>
        </w:rPr>
      </w:pPr>
      <w:r w:rsidRPr="00781CE9">
        <w:rPr>
          <w:rFonts w:ascii="Century Gothic" w:hAnsi="Century Gothic"/>
          <w:b/>
          <w:color w:val="0070C0"/>
        </w:rPr>
        <w:t>14.2.</w:t>
      </w:r>
      <w:r w:rsidRPr="00781CE9">
        <w:rPr>
          <w:rFonts w:ascii="Century Gothic" w:hAnsi="Century Gothic"/>
          <w:color w:val="0070C0"/>
        </w:rPr>
        <w:t xml:space="preserve"> </w:t>
      </w:r>
      <w:r w:rsidRPr="005D7EFE">
        <w:rPr>
          <w:rFonts w:ascii="Century Gothic" w:hAnsi="Century Gothic"/>
        </w:rPr>
        <w:t>El sistema GPS se instalará por la empresa especializada durante las verificaciones técnicas y se retirará a la entrada al parque cerrado final.</w:t>
      </w:r>
    </w:p>
    <w:p w:rsidR="005D7EFE" w:rsidRDefault="005D7EFE" w:rsidP="005D7EFE">
      <w:pPr>
        <w:ind w:left="708"/>
        <w:jc w:val="both"/>
        <w:rPr>
          <w:rFonts w:ascii="Century Gothic" w:hAnsi="Century Gothic"/>
        </w:rPr>
      </w:pPr>
      <w:r w:rsidRPr="00781CE9">
        <w:rPr>
          <w:rFonts w:ascii="Century Gothic" w:hAnsi="Century Gothic"/>
          <w:b/>
          <w:color w:val="0070C0"/>
        </w:rPr>
        <w:t>14.3.</w:t>
      </w:r>
      <w:r w:rsidRPr="00781CE9">
        <w:rPr>
          <w:rFonts w:ascii="Century Gothic" w:hAnsi="Century Gothic"/>
          <w:color w:val="0070C0"/>
        </w:rPr>
        <w:t xml:space="preserve"> </w:t>
      </w:r>
      <w:r w:rsidRPr="005D7EFE">
        <w:rPr>
          <w:rFonts w:ascii="Century Gothic" w:hAnsi="Century Gothic"/>
        </w:rPr>
        <w:t>Los aparatos receptores de GPS deberán estar fijados -por medio de velcro- en la consola central del salpicadero.</w:t>
      </w:r>
    </w:p>
    <w:p w:rsidR="005D7EFE" w:rsidRPr="005D7EFE" w:rsidRDefault="005D7EFE" w:rsidP="005D7EFE">
      <w:pPr>
        <w:ind w:left="708"/>
        <w:jc w:val="both"/>
        <w:rPr>
          <w:rFonts w:ascii="Century Gothic" w:hAnsi="Century Gothic"/>
        </w:rPr>
      </w:pPr>
      <w:r w:rsidRPr="00781CE9">
        <w:rPr>
          <w:rFonts w:ascii="Century Gothic" w:hAnsi="Century Gothic"/>
          <w:b/>
          <w:color w:val="0070C0"/>
        </w:rPr>
        <w:t>14.4.</w:t>
      </w:r>
      <w:r w:rsidRPr="00781CE9">
        <w:rPr>
          <w:rFonts w:ascii="Century Gothic" w:hAnsi="Century Gothic"/>
          <w:color w:val="0070C0"/>
        </w:rPr>
        <w:t xml:space="preserve"> </w:t>
      </w:r>
      <w:r w:rsidRPr="005D7EFE">
        <w:rPr>
          <w:rFonts w:ascii="Century Gothic" w:hAnsi="Century Gothic"/>
        </w:rPr>
        <w:t>El sistema permite:</w:t>
      </w:r>
    </w:p>
    <w:p w:rsidR="005D7EFE" w:rsidRPr="005D7EFE" w:rsidRDefault="005D7EFE" w:rsidP="005D7EFE">
      <w:pPr>
        <w:pStyle w:val="Prrafodelista"/>
        <w:numPr>
          <w:ilvl w:val="0"/>
          <w:numId w:val="20"/>
        </w:numPr>
        <w:jc w:val="both"/>
        <w:rPr>
          <w:rFonts w:ascii="Century Gothic" w:hAnsi="Century Gothic"/>
        </w:rPr>
      </w:pPr>
      <w:r w:rsidRPr="005D7EFE">
        <w:rPr>
          <w:rFonts w:ascii="Century Gothic" w:hAnsi="Century Gothic"/>
        </w:rPr>
        <w:t>Notificar una señal de SOS a dirección de carrera.</w:t>
      </w:r>
    </w:p>
    <w:p w:rsidR="005D7EFE" w:rsidRPr="005D7EFE" w:rsidRDefault="005D7EFE" w:rsidP="005D7EFE">
      <w:pPr>
        <w:pStyle w:val="Prrafodelista"/>
        <w:numPr>
          <w:ilvl w:val="0"/>
          <w:numId w:val="20"/>
        </w:numPr>
        <w:jc w:val="both"/>
        <w:rPr>
          <w:rFonts w:ascii="Century Gothic" w:hAnsi="Century Gothic"/>
        </w:rPr>
      </w:pPr>
      <w:r w:rsidRPr="005D7EFE">
        <w:rPr>
          <w:rFonts w:ascii="Century Gothic" w:hAnsi="Century Gothic"/>
        </w:rPr>
        <w:t>Responder una petic</w:t>
      </w:r>
      <w:r w:rsidR="00ED2A2C">
        <w:rPr>
          <w:rFonts w:ascii="Century Gothic" w:hAnsi="Century Gothic"/>
        </w:rPr>
        <w:t xml:space="preserve">ión de dirección de carrera </w:t>
      </w:r>
      <w:r w:rsidR="00ED2A2C" w:rsidRPr="005D7EFE">
        <w:rPr>
          <w:rFonts w:ascii="Century Gothic" w:hAnsi="Century Gothic"/>
        </w:rPr>
        <w:t xml:space="preserve">con </w:t>
      </w:r>
      <w:r w:rsidR="00ED2A2C" w:rsidRPr="001F50BA">
        <w:rPr>
          <w:rFonts w:ascii="Century Gothic" w:hAnsi="Century Gothic"/>
          <w:b/>
          <w:color w:val="FF0000"/>
        </w:rPr>
        <w:t>SOS</w:t>
      </w:r>
      <w:r w:rsidR="00ED2A2C" w:rsidRPr="005D7EFE">
        <w:rPr>
          <w:rFonts w:ascii="Century Gothic" w:hAnsi="Century Gothic"/>
        </w:rPr>
        <w:t xml:space="preserve"> u </w:t>
      </w:r>
      <w:r w:rsidR="00ED2A2C" w:rsidRPr="001F50BA">
        <w:rPr>
          <w:rFonts w:ascii="Century Gothic" w:hAnsi="Century Gothic"/>
          <w:b/>
          <w:color w:val="00B050"/>
        </w:rPr>
        <w:t>OK</w:t>
      </w:r>
      <w:r w:rsidR="00ED2A2C" w:rsidRPr="005D7EFE">
        <w:rPr>
          <w:rFonts w:ascii="Century Gothic" w:hAnsi="Century Gothic"/>
        </w:rPr>
        <w:t>.</w:t>
      </w:r>
    </w:p>
    <w:p w:rsidR="005D7EFE" w:rsidRPr="005D7EFE" w:rsidRDefault="005D7EFE" w:rsidP="005D7EFE">
      <w:pPr>
        <w:pStyle w:val="Prrafodelista"/>
        <w:numPr>
          <w:ilvl w:val="0"/>
          <w:numId w:val="20"/>
        </w:numPr>
        <w:jc w:val="both"/>
        <w:rPr>
          <w:rFonts w:ascii="Century Gothic" w:hAnsi="Century Gothic"/>
        </w:rPr>
      </w:pPr>
      <w:r w:rsidRPr="005D7EFE">
        <w:rPr>
          <w:rFonts w:ascii="Century Gothic" w:hAnsi="Century Gothic"/>
        </w:rPr>
        <w:t>Recibir una alerta de precaución desde dirección de carrera.</w:t>
      </w:r>
    </w:p>
    <w:p w:rsidR="005D7EFE" w:rsidRPr="005D7EFE" w:rsidRDefault="005D7EFE" w:rsidP="005D7EFE">
      <w:pPr>
        <w:ind w:left="708"/>
        <w:jc w:val="both"/>
        <w:rPr>
          <w:rFonts w:ascii="Century Gothic" w:hAnsi="Century Gothic"/>
        </w:rPr>
      </w:pPr>
      <w:r w:rsidRPr="00781CE9">
        <w:rPr>
          <w:rFonts w:ascii="Century Gothic" w:hAnsi="Century Gothic"/>
          <w:b/>
          <w:color w:val="0070C0"/>
        </w:rPr>
        <w:t>14.5.</w:t>
      </w:r>
      <w:r w:rsidRPr="00781CE9">
        <w:rPr>
          <w:rFonts w:ascii="Century Gothic" w:hAnsi="Century Gothic"/>
          <w:color w:val="0070C0"/>
        </w:rPr>
        <w:t xml:space="preserve"> </w:t>
      </w:r>
      <w:r w:rsidRPr="005D7EFE">
        <w:rPr>
          <w:rFonts w:ascii="Century Gothic" w:hAnsi="Century Gothic"/>
        </w:rPr>
        <w:t xml:space="preserve">El sistema lleva incorporada la función de </w:t>
      </w:r>
      <w:r w:rsidRPr="005D7EFE">
        <w:rPr>
          <w:rFonts w:ascii="Century Gothic" w:hAnsi="Century Gothic"/>
          <w:b/>
        </w:rPr>
        <w:t>bandera amarilla</w:t>
      </w:r>
      <w:r w:rsidRPr="005D7EFE">
        <w:rPr>
          <w:rFonts w:ascii="Century Gothic" w:hAnsi="Century Gothic"/>
        </w:rPr>
        <w:t xml:space="preserve">, que será activada en caso de emergencia por dirección de carrera y visible con una luz destellante amarilla en el aparato GPS instalado en el vehículo. El participante desde ese momento, </w:t>
      </w:r>
      <w:r w:rsidRPr="005D7EFE">
        <w:rPr>
          <w:rFonts w:ascii="Century Gothic" w:hAnsi="Century Gothic"/>
          <w:b/>
        </w:rPr>
        <w:t>deberá reducir su velocidad de forma inmediata</w:t>
      </w:r>
      <w:r w:rsidRPr="005D7EFE">
        <w:rPr>
          <w:rFonts w:ascii="Century Gothic" w:hAnsi="Century Gothic"/>
        </w:rPr>
        <w:t xml:space="preserve"> y seguir las instrucciones de los comisarios de ruta y de los miembros de los vehículos de seguridad con los que se encuentren. No respetar esta regla comportará una penalización a criterio de los Comisarios Deportivos.</w:t>
      </w:r>
    </w:p>
    <w:p w:rsidR="005D7EFE" w:rsidRPr="005D7EFE" w:rsidRDefault="005D7EFE" w:rsidP="005D7EFE">
      <w:pPr>
        <w:ind w:left="708"/>
        <w:jc w:val="both"/>
        <w:rPr>
          <w:rFonts w:ascii="Century Gothic" w:hAnsi="Century Gothic"/>
          <w:b/>
        </w:rPr>
      </w:pPr>
      <w:r w:rsidRPr="005D7EFE">
        <w:rPr>
          <w:rFonts w:ascii="Century Gothic" w:hAnsi="Century Gothic"/>
          <w:b/>
        </w:rPr>
        <w:t>NO RESPONDER A LAS PETICIONES DE GPS O TELEFÓNICAS DE DIRECCIÓN DE CARRERA PODRÁ SER SANCIONADO A CRITERIO DE LOS COMISARIOS DEPORTIVOS.</w:t>
      </w:r>
    </w:p>
    <w:p w:rsidR="005D7EFE" w:rsidRDefault="005D7EFE" w:rsidP="005D7EFE">
      <w:pPr>
        <w:ind w:left="708"/>
        <w:jc w:val="both"/>
        <w:rPr>
          <w:rFonts w:ascii="Century Gothic" w:hAnsi="Century Gothic"/>
        </w:rPr>
      </w:pPr>
    </w:p>
    <w:p w:rsidR="00B17B09" w:rsidRDefault="00B17B09" w:rsidP="00B17B09">
      <w:pPr>
        <w:ind w:left="708"/>
        <w:rPr>
          <w:rFonts w:ascii="Century Gothic" w:hAnsi="Century Gothic"/>
        </w:rPr>
      </w:pPr>
    </w:p>
    <w:p w:rsidR="00B17B09" w:rsidRDefault="005D7EFE" w:rsidP="00B17B09">
      <w:pPr>
        <w:ind w:left="708"/>
        <w:rPr>
          <w:rFonts w:ascii="Century Gothic" w:hAnsi="Century Gothic"/>
          <w:color w:val="000000" w:themeColor="text1"/>
        </w:rPr>
      </w:pPr>
      <w:r w:rsidRPr="00781CE9">
        <w:rPr>
          <w:rFonts w:ascii="Century Gothic" w:hAnsi="Century Gothic"/>
          <w:b/>
          <w:color w:val="0070C0"/>
        </w:rPr>
        <w:lastRenderedPageBreak/>
        <w:t xml:space="preserve">14.6. </w:t>
      </w:r>
      <w:r w:rsidRPr="005D7EFE">
        <w:rPr>
          <w:rFonts w:ascii="Century Gothic" w:hAnsi="Century Gothic"/>
          <w:color w:val="000000" w:themeColor="text1"/>
        </w:rPr>
        <w:t>Instrucciones de Uso</w:t>
      </w:r>
    </w:p>
    <w:p w:rsidR="005D7EFE" w:rsidRDefault="005D7EFE" w:rsidP="00B17B09">
      <w:pPr>
        <w:ind w:left="708"/>
        <w:rPr>
          <w:rFonts w:ascii="Century Gothic" w:hAnsi="Century Gothic"/>
          <w:b/>
          <w:color w:val="FF0000"/>
        </w:rPr>
      </w:pPr>
      <w:r>
        <w:rPr>
          <w:rFonts w:ascii="Arial" w:hAnsi="Arial" w:cs="Arial"/>
          <w:noProof/>
          <w:lang w:eastAsia="es-ES"/>
        </w:rPr>
        <w:drawing>
          <wp:inline distT="0" distB="0" distL="0" distR="0" wp14:anchorId="5317A8BD" wp14:editId="4DB1474E">
            <wp:extent cx="6315469" cy="6391275"/>
            <wp:effectExtent l="0" t="0" r="9525"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335471" cy="6411517"/>
                    </a:xfrm>
                    <a:prstGeom prst="rect">
                      <a:avLst/>
                    </a:prstGeom>
                    <a:noFill/>
                    <a:ln w="9525">
                      <a:noFill/>
                      <a:miter lim="800000"/>
                      <a:headEnd/>
                      <a:tailEnd/>
                    </a:ln>
                  </pic:spPr>
                </pic:pic>
              </a:graphicData>
            </a:graphic>
          </wp:inline>
        </w:drawing>
      </w:r>
    </w:p>
    <w:p w:rsidR="005D7EFE" w:rsidRDefault="005D7EFE" w:rsidP="005D7EFE">
      <w:pPr>
        <w:ind w:left="708"/>
        <w:jc w:val="both"/>
        <w:rPr>
          <w:rFonts w:ascii="Century Gothic" w:hAnsi="Century Gothic"/>
          <w:b/>
          <w:color w:val="FF0000"/>
        </w:rPr>
      </w:pPr>
      <w:r w:rsidRPr="00781CE9">
        <w:rPr>
          <w:rFonts w:ascii="Century Gothic" w:hAnsi="Century Gothic"/>
          <w:b/>
          <w:color w:val="0070C0"/>
        </w:rPr>
        <w:t xml:space="preserve">14.7. </w:t>
      </w:r>
      <w:r w:rsidRPr="005D7EFE">
        <w:rPr>
          <w:rFonts w:ascii="Century Gothic" w:hAnsi="Century Gothic"/>
          <w:color w:val="000000" w:themeColor="text1"/>
        </w:rPr>
        <w:t>Si un equipo abandona la prueba, está obligado a devolver el sistema GPS instalado en el vehículo a la empresa prestadora del servicio, que lo recogerá en la oficina de carrera.</w:t>
      </w:r>
    </w:p>
    <w:p w:rsidR="005D7EFE" w:rsidRDefault="005D7EFE">
      <w:pPr>
        <w:rPr>
          <w:rFonts w:ascii="Century Gothic" w:hAnsi="Century Gothic"/>
        </w:rPr>
      </w:pPr>
      <w:r>
        <w:rPr>
          <w:rFonts w:ascii="Century Gothic" w:hAnsi="Century Gothic"/>
        </w:rPr>
        <w:br w:type="page"/>
      </w:r>
    </w:p>
    <w:p w:rsidR="005D7EFE" w:rsidRPr="00781CE9" w:rsidRDefault="005D7EFE" w:rsidP="005D7EFE">
      <w:pPr>
        <w:pStyle w:val="Ttulo1"/>
        <w:spacing w:line="276" w:lineRule="auto"/>
        <w:rPr>
          <w:rFonts w:ascii="Century Gothic" w:hAnsi="Century Gothic"/>
          <w:b/>
          <w:color w:val="0070C0"/>
          <w:sz w:val="28"/>
        </w:rPr>
      </w:pPr>
      <w:bookmarkStart w:id="15" w:name="_Toc220065424"/>
      <w:r w:rsidRPr="00781CE9">
        <w:rPr>
          <w:rFonts w:ascii="Century Gothic" w:hAnsi="Century Gothic"/>
          <w:b/>
          <w:color w:val="0070C0"/>
          <w:sz w:val="28"/>
        </w:rPr>
        <w:lastRenderedPageBreak/>
        <w:t>Art. 15</w:t>
      </w:r>
      <w:r w:rsidRPr="00781CE9">
        <w:rPr>
          <w:rFonts w:ascii="Century Gothic" w:hAnsi="Century Gothic"/>
          <w:b/>
          <w:color w:val="0070C0"/>
          <w:sz w:val="28"/>
        </w:rPr>
        <w:tab/>
        <w:t>Mapa</w:t>
      </w:r>
      <w:bookmarkEnd w:id="15"/>
    </w:p>
    <w:p w:rsidR="005D7EFE" w:rsidRDefault="005D7EFE" w:rsidP="005D7EFE">
      <w:pPr>
        <w:rPr>
          <w:rFonts w:ascii="Century Gothic" w:hAnsi="Century Gothic"/>
        </w:rPr>
      </w:pPr>
    </w:p>
    <w:p w:rsidR="00B17B09" w:rsidRPr="00B17B09" w:rsidRDefault="00B17B09" w:rsidP="00B17B09">
      <w:pPr>
        <w:ind w:left="708"/>
        <w:rPr>
          <w:rFonts w:ascii="Century Gothic" w:hAnsi="Century Gothic"/>
        </w:rPr>
      </w:pPr>
    </w:p>
    <w:p w:rsidR="006F46E4" w:rsidRPr="00B17B09" w:rsidRDefault="00B17B09" w:rsidP="00B17B09">
      <w:pPr>
        <w:ind w:left="708"/>
        <w:rPr>
          <w:rFonts w:ascii="Century Gothic" w:hAnsi="Century Gothic"/>
        </w:rPr>
      </w:pPr>
      <w:r>
        <w:rPr>
          <w:rFonts w:ascii="Century Gothic" w:hAnsi="Century Gothic"/>
        </w:rPr>
        <w:t xml:space="preserve">       </w:t>
      </w:r>
    </w:p>
    <w:p w:rsidR="006F46E4" w:rsidRPr="006F46E4" w:rsidRDefault="006F46E4" w:rsidP="006F46E4">
      <w:pPr>
        <w:ind w:left="708"/>
        <w:jc w:val="both"/>
        <w:rPr>
          <w:rFonts w:ascii="Century Gothic" w:hAnsi="Century Gothic" w:cs="Arial"/>
          <w:color w:val="000000" w:themeColor="text1"/>
        </w:rPr>
      </w:pPr>
    </w:p>
    <w:sectPr w:rsidR="006F46E4" w:rsidRPr="006F46E4" w:rsidSect="00CA02BC">
      <w:headerReference w:type="default" r:id="rId21"/>
      <w:footerReference w:type="default" r:id="rId22"/>
      <w:pgSz w:w="11906" w:h="16838"/>
      <w:pgMar w:top="1672" w:right="720" w:bottom="720" w:left="720" w:header="708" w:footer="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168" w:rsidRDefault="00784168" w:rsidP="001713E7">
      <w:pPr>
        <w:spacing w:after="0" w:line="240" w:lineRule="auto"/>
      </w:pPr>
      <w:r>
        <w:separator/>
      </w:r>
    </w:p>
  </w:endnote>
  <w:endnote w:type="continuationSeparator" w:id="0">
    <w:p w:rsidR="00784168" w:rsidRDefault="00784168" w:rsidP="00171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761" w:rsidRPr="00CA02BC" w:rsidRDefault="00F71761" w:rsidP="00CA02BC">
    <w:pPr>
      <w:pStyle w:val="Piedepgina"/>
      <w:tabs>
        <w:tab w:val="left" w:pos="360"/>
        <w:tab w:val="right" w:pos="10466"/>
      </w:tabs>
      <w:rPr>
        <w:rFonts w:ascii="Century Gothic" w:hAnsi="Century Gothic"/>
        <w:color w:val="000000" w:themeColor="text1"/>
      </w:rPr>
    </w:pPr>
    <w:r>
      <w:rPr>
        <w:rFonts w:ascii="Century Gothic" w:hAnsi="Century Gothic"/>
        <w:color w:val="000000" w:themeColor="text1"/>
        <w:sz w:val="20"/>
        <w:szCs w:val="20"/>
      </w:rPr>
      <w:tab/>
      <w:t>Nombre Prueba</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P</w:t>
    </w:r>
    <w:r w:rsidRPr="00CA02BC">
      <w:rPr>
        <w:rFonts w:ascii="Century Gothic" w:hAnsi="Century Gothic"/>
        <w:color w:val="000000" w:themeColor="text1"/>
        <w:sz w:val="20"/>
        <w:szCs w:val="20"/>
      </w:rPr>
      <w:t xml:space="preserve">ág. </w:t>
    </w:r>
    <w:r w:rsidRPr="00CA02BC">
      <w:rPr>
        <w:rFonts w:ascii="Century Gothic" w:hAnsi="Century Gothic"/>
        <w:b/>
        <w:color w:val="000000" w:themeColor="text1"/>
        <w:szCs w:val="20"/>
      </w:rPr>
      <w:fldChar w:fldCharType="begin"/>
    </w:r>
    <w:r w:rsidRPr="00CA02BC">
      <w:rPr>
        <w:rFonts w:ascii="Century Gothic" w:hAnsi="Century Gothic"/>
        <w:b/>
        <w:color w:val="000000" w:themeColor="text1"/>
        <w:szCs w:val="20"/>
      </w:rPr>
      <w:instrText>PAGE  \* Arabic</w:instrText>
    </w:r>
    <w:r w:rsidRPr="00CA02BC">
      <w:rPr>
        <w:rFonts w:ascii="Century Gothic" w:hAnsi="Century Gothic"/>
        <w:b/>
        <w:color w:val="000000" w:themeColor="text1"/>
        <w:szCs w:val="20"/>
      </w:rPr>
      <w:fldChar w:fldCharType="separate"/>
    </w:r>
    <w:r w:rsidR="006B2713">
      <w:rPr>
        <w:rFonts w:ascii="Century Gothic" w:hAnsi="Century Gothic"/>
        <w:b/>
        <w:noProof/>
        <w:color w:val="000000" w:themeColor="text1"/>
        <w:szCs w:val="20"/>
      </w:rPr>
      <w:t>4</w:t>
    </w:r>
    <w:r w:rsidRPr="00CA02BC">
      <w:rPr>
        <w:rFonts w:ascii="Century Gothic" w:hAnsi="Century Gothic"/>
        <w:b/>
        <w:color w:val="000000" w:themeColor="text1"/>
        <w:szCs w:val="20"/>
      </w:rPr>
      <w:fldChar w:fldCharType="end"/>
    </w:r>
  </w:p>
  <w:p w:rsidR="00F71761" w:rsidRPr="00CA02BC" w:rsidRDefault="00F71761">
    <w:pPr>
      <w:pStyle w:val="Piedepgina"/>
      <w:rPr>
        <w:rFonts w:ascii="Century Gothic" w:hAnsi="Century Gothi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168" w:rsidRDefault="00784168" w:rsidP="001713E7">
      <w:pPr>
        <w:spacing w:after="0" w:line="240" w:lineRule="auto"/>
      </w:pPr>
      <w:r>
        <w:separator/>
      </w:r>
    </w:p>
  </w:footnote>
  <w:footnote w:type="continuationSeparator" w:id="0">
    <w:p w:rsidR="00784168" w:rsidRDefault="00784168" w:rsidP="001713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761" w:rsidRDefault="00F71761" w:rsidP="008F1930">
    <w:pPr>
      <w:pStyle w:val="Encabezado"/>
      <w:tabs>
        <w:tab w:val="clear" w:pos="4252"/>
        <w:tab w:val="clear" w:pos="8504"/>
        <w:tab w:val="left" w:pos="7938"/>
      </w:tabs>
      <w:ind w:firstLine="2124"/>
    </w:pPr>
    <w:r w:rsidRPr="006357BC">
      <w:rPr>
        <w:rFonts w:ascii="Century Gothic" w:hAnsi="Century Gothic"/>
        <w:noProof/>
        <w:sz w:val="12"/>
        <w:szCs w:val="14"/>
        <w:lang w:eastAsia="es-ES"/>
      </w:rPr>
      <w:drawing>
        <wp:anchor distT="0" distB="0" distL="114300" distR="114300" simplePos="0" relativeHeight="251658240" behindDoc="0" locked="0" layoutInCell="1" allowOverlap="1">
          <wp:simplePos x="0" y="0"/>
          <wp:positionH relativeFrom="column">
            <wp:posOffset>285996</wp:posOffset>
          </wp:positionH>
          <wp:positionV relativeFrom="paragraph">
            <wp:posOffset>-240030</wp:posOffset>
          </wp:positionV>
          <wp:extent cx="797048" cy="540000"/>
          <wp:effectExtent l="0" t="0" r="3175"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a basi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048" cy="5400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0"/>
      </w:rPr>
      <w:t xml:space="preserve">    </w:t>
    </w:r>
    <w:r w:rsidRPr="006357BC">
      <w:rPr>
        <w:rFonts w:ascii="Century Gothic" w:hAnsi="Century Gothic"/>
        <w:sz w:val="20"/>
      </w:rPr>
      <w:t>LOGO PRUEBA</w:t>
    </w:r>
    <w:r w:rsidRPr="006357BC">
      <w:rPr>
        <w:sz w:val="20"/>
      </w:rPr>
      <w:t xml:space="preserve"> </w:t>
    </w:r>
    <w:r>
      <w:tab/>
    </w:r>
    <w:r>
      <w:rPr>
        <w:rFonts w:ascii="Century Gothic" w:hAnsi="Century Gothic"/>
        <w:sz w:val="20"/>
      </w:rPr>
      <w:t>LOGO ORGANIZADOR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2E46"/>
    <w:multiLevelType w:val="hybridMultilevel"/>
    <w:tmpl w:val="E0AEF6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5C7559"/>
    <w:multiLevelType w:val="hybridMultilevel"/>
    <w:tmpl w:val="4E080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8060C9"/>
    <w:multiLevelType w:val="hybridMultilevel"/>
    <w:tmpl w:val="AC76DAD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0D7C73CF"/>
    <w:multiLevelType w:val="hybridMultilevel"/>
    <w:tmpl w:val="590A66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16196DA5"/>
    <w:multiLevelType w:val="hybridMultilevel"/>
    <w:tmpl w:val="3C260B9E"/>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18581798"/>
    <w:multiLevelType w:val="hybridMultilevel"/>
    <w:tmpl w:val="946A39B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1B3578BB"/>
    <w:multiLevelType w:val="hybridMultilevel"/>
    <w:tmpl w:val="E46218E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1E5600C6"/>
    <w:multiLevelType w:val="hybridMultilevel"/>
    <w:tmpl w:val="5C34BF3A"/>
    <w:lvl w:ilvl="0" w:tplc="DEECB6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1044F18"/>
    <w:multiLevelType w:val="hybridMultilevel"/>
    <w:tmpl w:val="1E2265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263B6115"/>
    <w:multiLevelType w:val="hybridMultilevel"/>
    <w:tmpl w:val="59A48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336D2733"/>
    <w:multiLevelType w:val="hybridMultilevel"/>
    <w:tmpl w:val="21BEED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371853F3"/>
    <w:multiLevelType w:val="hybridMultilevel"/>
    <w:tmpl w:val="91620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F8E68F6"/>
    <w:multiLevelType w:val="hybridMultilevel"/>
    <w:tmpl w:val="DFF2F3B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4DE45E4F"/>
    <w:multiLevelType w:val="hybridMultilevel"/>
    <w:tmpl w:val="82B4A3A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5DF30FAF"/>
    <w:multiLevelType w:val="hybridMultilevel"/>
    <w:tmpl w:val="CE38AF3E"/>
    <w:lvl w:ilvl="0" w:tplc="DEECB644">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5" w15:restartNumberingAfterBreak="0">
    <w:nsid w:val="63FD1CAA"/>
    <w:multiLevelType w:val="hybridMultilevel"/>
    <w:tmpl w:val="B15ED33C"/>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6FB42372"/>
    <w:multiLevelType w:val="hybridMultilevel"/>
    <w:tmpl w:val="0FD8256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72DF1EB7"/>
    <w:multiLevelType w:val="hybridMultilevel"/>
    <w:tmpl w:val="F4C83A1C"/>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7BFE015A"/>
    <w:multiLevelType w:val="hybridMultilevel"/>
    <w:tmpl w:val="2800DDC8"/>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7C5B74F4"/>
    <w:multiLevelType w:val="hybridMultilevel"/>
    <w:tmpl w:val="0A3AD55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12"/>
  </w:num>
  <w:num w:numId="2">
    <w:abstractNumId w:val="1"/>
  </w:num>
  <w:num w:numId="3">
    <w:abstractNumId w:val="0"/>
  </w:num>
  <w:num w:numId="4">
    <w:abstractNumId w:val="5"/>
  </w:num>
  <w:num w:numId="5">
    <w:abstractNumId w:val="8"/>
  </w:num>
  <w:num w:numId="6">
    <w:abstractNumId w:val="19"/>
  </w:num>
  <w:num w:numId="7">
    <w:abstractNumId w:val="7"/>
  </w:num>
  <w:num w:numId="8">
    <w:abstractNumId w:val="11"/>
  </w:num>
  <w:num w:numId="9">
    <w:abstractNumId w:val="2"/>
  </w:num>
  <w:num w:numId="10">
    <w:abstractNumId w:val="18"/>
  </w:num>
  <w:num w:numId="11">
    <w:abstractNumId w:val="4"/>
  </w:num>
  <w:num w:numId="12">
    <w:abstractNumId w:val="17"/>
  </w:num>
  <w:num w:numId="13">
    <w:abstractNumId w:val="15"/>
  </w:num>
  <w:num w:numId="14">
    <w:abstractNumId w:val="14"/>
  </w:num>
  <w:num w:numId="15">
    <w:abstractNumId w:val="16"/>
  </w:num>
  <w:num w:numId="16">
    <w:abstractNumId w:val="9"/>
  </w:num>
  <w:num w:numId="17">
    <w:abstractNumId w:val="13"/>
  </w:num>
  <w:num w:numId="18">
    <w:abstractNumId w:val="10"/>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o:colormru v:ext="edit" colors="#f7ee79,#f1fc64,#f8f19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51B"/>
    <w:rsid w:val="0004451B"/>
    <w:rsid w:val="000626F6"/>
    <w:rsid w:val="000629A2"/>
    <w:rsid w:val="000B520C"/>
    <w:rsid w:val="000C09EF"/>
    <w:rsid w:val="000D2630"/>
    <w:rsid w:val="00113E56"/>
    <w:rsid w:val="001252EF"/>
    <w:rsid w:val="00127910"/>
    <w:rsid w:val="001713E7"/>
    <w:rsid w:val="00245653"/>
    <w:rsid w:val="002876F9"/>
    <w:rsid w:val="00296C28"/>
    <w:rsid w:val="002B001B"/>
    <w:rsid w:val="002C3140"/>
    <w:rsid w:val="00331278"/>
    <w:rsid w:val="00366557"/>
    <w:rsid w:val="003C776F"/>
    <w:rsid w:val="003E14E3"/>
    <w:rsid w:val="00403B2C"/>
    <w:rsid w:val="004143E0"/>
    <w:rsid w:val="00483E26"/>
    <w:rsid w:val="00487C81"/>
    <w:rsid w:val="005057B5"/>
    <w:rsid w:val="005233E2"/>
    <w:rsid w:val="005246F9"/>
    <w:rsid w:val="00577D70"/>
    <w:rsid w:val="005D7EFE"/>
    <w:rsid w:val="00605429"/>
    <w:rsid w:val="006357BC"/>
    <w:rsid w:val="006974DD"/>
    <w:rsid w:val="006B2713"/>
    <w:rsid w:val="006F46E4"/>
    <w:rsid w:val="00781CE9"/>
    <w:rsid w:val="00784168"/>
    <w:rsid w:val="008044FB"/>
    <w:rsid w:val="0081449C"/>
    <w:rsid w:val="00851982"/>
    <w:rsid w:val="00865A11"/>
    <w:rsid w:val="008A349F"/>
    <w:rsid w:val="008F1930"/>
    <w:rsid w:val="0091549F"/>
    <w:rsid w:val="00936345"/>
    <w:rsid w:val="009367B8"/>
    <w:rsid w:val="00995806"/>
    <w:rsid w:val="009E3EBF"/>
    <w:rsid w:val="009F4716"/>
    <w:rsid w:val="00A311FF"/>
    <w:rsid w:val="00A828AC"/>
    <w:rsid w:val="00A85982"/>
    <w:rsid w:val="00A95DE8"/>
    <w:rsid w:val="00A961FE"/>
    <w:rsid w:val="00AA7675"/>
    <w:rsid w:val="00AD04B1"/>
    <w:rsid w:val="00AF24C5"/>
    <w:rsid w:val="00AF2701"/>
    <w:rsid w:val="00B17B09"/>
    <w:rsid w:val="00B21A02"/>
    <w:rsid w:val="00B4160F"/>
    <w:rsid w:val="00BC1365"/>
    <w:rsid w:val="00C13A79"/>
    <w:rsid w:val="00C31499"/>
    <w:rsid w:val="00C53C52"/>
    <w:rsid w:val="00C7381E"/>
    <w:rsid w:val="00C90A17"/>
    <w:rsid w:val="00CA02BC"/>
    <w:rsid w:val="00CE7BED"/>
    <w:rsid w:val="00D25668"/>
    <w:rsid w:val="00D44098"/>
    <w:rsid w:val="00DD1C8C"/>
    <w:rsid w:val="00DD5F79"/>
    <w:rsid w:val="00DF49BF"/>
    <w:rsid w:val="00E125D5"/>
    <w:rsid w:val="00EC3EA4"/>
    <w:rsid w:val="00EC7B1D"/>
    <w:rsid w:val="00EC7D41"/>
    <w:rsid w:val="00EC7FF1"/>
    <w:rsid w:val="00ED2A2C"/>
    <w:rsid w:val="00F014C2"/>
    <w:rsid w:val="00F02975"/>
    <w:rsid w:val="00F33394"/>
    <w:rsid w:val="00F34AEC"/>
    <w:rsid w:val="00F54677"/>
    <w:rsid w:val="00F6077F"/>
    <w:rsid w:val="00F6314B"/>
    <w:rsid w:val="00F710B9"/>
    <w:rsid w:val="00F71761"/>
    <w:rsid w:val="00FA3E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ee79,#f1fc64,#f8f192"/>
    </o:shapedefaults>
    <o:shapelayout v:ext="edit">
      <o:idmap v:ext="edit" data="1"/>
    </o:shapelayout>
  </w:shapeDefaults>
  <w:decimalSymbol w:val=","/>
  <w:listSeparator w:val=";"/>
  <w15:chartTrackingRefBased/>
  <w15:docId w15:val="{CF86DAD8-6609-4DDE-9012-B35848617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279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279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279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13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13E7"/>
  </w:style>
  <w:style w:type="paragraph" w:styleId="Piedepgina">
    <w:name w:val="footer"/>
    <w:basedOn w:val="Normal"/>
    <w:link w:val="PiedepginaCar"/>
    <w:uiPriority w:val="99"/>
    <w:unhideWhenUsed/>
    <w:rsid w:val="001713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13E7"/>
  </w:style>
  <w:style w:type="table" w:styleId="Tablaconcuadrcula">
    <w:name w:val="Table Grid"/>
    <w:basedOn w:val="Tablanormal"/>
    <w:uiPriority w:val="59"/>
    <w:rsid w:val="00D2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85982"/>
    <w:rPr>
      <w:color w:val="0563C1" w:themeColor="hyperlink"/>
      <w:u w:val="single"/>
    </w:rPr>
  </w:style>
  <w:style w:type="character" w:styleId="Hipervnculovisitado">
    <w:name w:val="FollowedHyperlink"/>
    <w:basedOn w:val="Fuentedeprrafopredeter"/>
    <w:uiPriority w:val="99"/>
    <w:semiHidden/>
    <w:unhideWhenUsed/>
    <w:rsid w:val="00A85982"/>
    <w:rPr>
      <w:color w:val="954F72" w:themeColor="followedHyperlink"/>
      <w:u w:val="single"/>
    </w:rPr>
  </w:style>
  <w:style w:type="character" w:customStyle="1" w:styleId="Ttulo1Car">
    <w:name w:val="Título 1 Car"/>
    <w:basedOn w:val="Fuentedeprrafopredeter"/>
    <w:link w:val="Ttulo1"/>
    <w:uiPriority w:val="9"/>
    <w:rsid w:val="0012791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2791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127910"/>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127910"/>
    <w:pPr>
      <w:spacing w:after="100"/>
    </w:pPr>
  </w:style>
  <w:style w:type="paragraph" w:styleId="Prrafodelista">
    <w:name w:val="List Paragraph"/>
    <w:basedOn w:val="Normal"/>
    <w:uiPriority w:val="34"/>
    <w:qFormat/>
    <w:rsid w:val="00127910"/>
    <w:pPr>
      <w:ind w:left="720"/>
      <w:contextualSpacing/>
    </w:pPr>
  </w:style>
  <w:style w:type="paragraph" w:customStyle="1" w:styleId="Normal1">
    <w:name w:val="Normal1"/>
    <w:rsid w:val="002C3140"/>
    <w:rPr>
      <w:rFonts w:ascii="Calibri" w:eastAsia="Calibri" w:hAnsi="Calibri" w:cs="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cta.es"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cta.es" TargetMode="External"/><Relationship Id="rId17" Type="http://schemas.openxmlformats.org/officeDocument/2006/relationships/hyperlink" Target="https://auto.sport2fit.com/uploads/descargas/234/lista-n-25-cascos.pdf" TargetMode="External"/><Relationship Id="rId2" Type="http://schemas.openxmlformats.org/officeDocument/2006/relationships/numbering" Target="numbering.xml"/><Relationship Id="rId16" Type="http://schemas.openxmlformats.org/officeDocument/2006/relationships/hyperlink" Target="mailto:deportivos1fcta@gmail.com"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cta.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cta.es" TargetMode="External"/><Relationship Id="rId23" Type="http://schemas.openxmlformats.org/officeDocument/2006/relationships/fontTable" Target="fontTable.xml"/><Relationship Id="rId10" Type="http://schemas.openxmlformats.org/officeDocument/2006/relationships/hyperlink" Target="mailto:deportivos1fcta@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fcta.es" TargetMode="External"/><Relationship Id="rId14" Type="http://schemas.openxmlformats.org/officeDocument/2006/relationships/hyperlink" Target="http://www.fcta.e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1339B-B044-4951-A7FB-347FC32A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17</Pages>
  <Words>3266</Words>
  <Characters>17967</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fcta</dc:creator>
  <cp:keywords/>
  <dc:description/>
  <cp:lastModifiedBy>fcta</cp:lastModifiedBy>
  <cp:revision>70</cp:revision>
  <dcterms:created xsi:type="dcterms:W3CDTF">2026-01-15T14:53:00Z</dcterms:created>
  <dcterms:modified xsi:type="dcterms:W3CDTF">2026-02-16T10:15:00Z</dcterms:modified>
</cp:coreProperties>
</file>